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DEAC" w14:textId="410A54CC" w:rsidR="00FB6D3D" w:rsidRPr="00FB6D3D" w:rsidRDefault="00352763" w:rsidP="00FB6D3D">
      <w:pPr>
        <w:ind w:left="4310" w:right="4373"/>
        <w:jc w:val="center"/>
        <w:rPr>
          <w:rFonts w:ascii="Courier New" w:hAnsi="Courier New"/>
          <w:lang w:val="ru-RU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 wp14:anchorId="446C7D31" wp14:editId="04941C32">
            <wp:simplePos x="0" y="0"/>
            <wp:positionH relativeFrom="column">
              <wp:posOffset>2988945</wp:posOffset>
            </wp:positionH>
            <wp:positionV relativeFrom="page">
              <wp:posOffset>339725</wp:posOffset>
            </wp:positionV>
            <wp:extent cx="493395" cy="6146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D3D">
        <w:rPr>
          <w:b/>
          <w:lang w:val="ru-RU"/>
        </w:rPr>
        <w:t xml:space="preserve"> </w:t>
      </w:r>
      <w:r w:rsidR="00FB6D3D" w:rsidRPr="00FB6D3D">
        <w:rPr>
          <w:rFonts w:ascii="Courier New" w:hAnsi="Courier New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296160" w14:textId="77777777" w:rsidR="00FB6D3D" w:rsidRDefault="00FB6D3D" w:rsidP="00FB6D3D">
      <w:pPr>
        <w:ind w:left="4310" w:right="4373"/>
        <w:jc w:val="center"/>
        <w:rPr>
          <w:rFonts w:ascii="Courier New" w:hAnsi="Courier New"/>
          <w:lang w:val="ru-RU"/>
        </w:rPr>
      </w:pPr>
    </w:p>
    <w:p w14:paraId="13896124" w14:textId="77777777" w:rsidR="00FB6D3D" w:rsidRDefault="00FB6D3D" w:rsidP="00FB6D3D">
      <w:pPr>
        <w:ind w:left="4310" w:right="4373"/>
        <w:jc w:val="center"/>
        <w:rPr>
          <w:rFonts w:ascii="Courier New" w:hAnsi="Courier New"/>
          <w:lang w:val="ru-RU"/>
        </w:rPr>
      </w:pPr>
    </w:p>
    <w:p w14:paraId="18605D93" w14:textId="77777777" w:rsidR="00FB6D3D" w:rsidRPr="00FB6D3D" w:rsidRDefault="00FB6D3D" w:rsidP="00FB6D3D">
      <w:pPr>
        <w:ind w:left="4310" w:right="4373"/>
        <w:jc w:val="center"/>
        <w:rPr>
          <w:rFonts w:ascii="Courier New" w:hAnsi="Courier New"/>
          <w:lang w:val="ru-RU"/>
        </w:rPr>
      </w:pPr>
    </w:p>
    <w:p w14:paraId="43F28C6C" w14:textId="77777777" w:rsidR="00FB6D3D" w:rsidRPr="00FB6D3D" w:rsidRDefault="00FB6D3D" w:rsidP="00FB6D3D">
      <w:pPr>
        <w:jc w:val="center"/>
        <w:rPr>
          <w:b/>
          <w:sz w:val="28"/>
          <w:szCs w:val="28"/>
          <w:lang w:val="ru-RU"/>
        </w:rPr>
      </w:pPr>
      <w:r w:rsidRPr="00FB6D3D">
        <w:rPr>
          <w:b/>
          <w:sz w:val="28"/>
          <w:szCs w:val="28"/>
          <w:lang w:val="ru-RU"/>
        </w:rPr>
        <w:t>СОВЕТ</w:t>
      </w:r>
    </w:p>
    <w:p w14:paraId="4B01D1AB" w14:textId="77777777" w:rsidR="00FB6D3D" w:rsidRPr="00FB6D3D" w:rsidRDefault="00FB6D3D" w:rsidP="00FB6D3D">
      <w:pPr>
        <w:jc w:val="center"/>
        <w:rPr>
          <w:b/>
          <w:sz w:val="28"/>
          <w:szCs w:val="28"/>
          <w:lang w:val="ru-RU"/>
        </w:rPr>
      </w:pPr>
      <w:r w:rsidRPr="00FB6D3D">
        <w:rPr>
          <w:b/>
          <w:sz w:val="28"/>
          <w:szCs w:val="28"/>
          <w:lang w:val="ru-RU"/>
        </w:rPr>
        <w:t>ТБИЛИССКОГО СЕЛЬСКОГО ПОСЕЛЕНИЯ</w:t>
      </w:r>
    </w:p>
    <w:p w14:paraId="1FD55D12" w14:textId="77777777" w:rsidR="00FB6D3D" w:rsidRPr="00FB6D3D" w:rsidRDefault="00FB6D3D" w:rsidP="00FB6D3D">
      <w:pPr>
        <w:jc w:val="center"/>
        <w:rPr>
          <w:b/>
          <w:sz w:val="28"/>
          <w:szCs w:val="28"/>
          <w:lang w:val="ru-RU"/>
        </w:rPr>
      </w:pPr>
      <w:r w:rsidRPr="00FB6D3D">
        <w:rPr>
          <w:b/>
          <w:sz w:val="28"/>
          <w:szCs w:val="28"/>
          <w:lang w:val="ru-RU"/>
        </w:rPr>
        <w:t>ТБИЛИССКОГО РАЙОНА</w:t>
      </w:r>
    </w:p>
    <w:p w14:paraId="57604E1C" w14:textId="77777777" w:rsidR="00FB6D3D" w:rsidRPr="00FB6D3D" w:rsidRDefault="00FB6D3D" w:rsidP="00FB6D3D">
      <w:pPr>
        <w:jc w:val="center"/>
        <w:rPr>
          <w:b/>
          <w:sz w:val="28"/>
          <w:szCs w:val="28"/>
          <w:lang w:val="ru-RU"/>
        </w:rPr>
      </w:pPr>
    </w:p>
    <w:p w14:paraId="24A16875" w14:textId="77777777" w:rsidR="00FB6D3D" w:rsidRDefault="00FB6D3D" w:rsidP="00FB6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F3113A3" w14:textId="77777777" w:rsidR="00FB6D3D" w:rsidRPr="00FB6D3D" w:rsidRDefault="00FB6D3D" w:rsidP="00FB6D3D">
      <w:pPr>
        <w:jc w:val="center"/>
        <w:rPr>
          <w:b/>
          <w:sz w:val="28"/>
          <w:szCs w:val="28"/>
          <w:lang w:val="ru-RU"/>
        </w:rPr>
      </w:pPr>
      <w:r>
        <w:rPr>
          <w:sz w:val="26"/>
          <w:szCs w:val="28"/>
          <w:lang w:val="ru-RU"/>
        </w:rPr>
        <w:t>о</w:t>
      </w:r>
      <w:r w:rsidRPr="00FB6D3D">
        <w:rPr>
          <w:sz w:val="26"/>
          <w:szCs w:val="28"/>
          <w:lang w:val="ru-RU"/>
        </w:rPr>
        <w:t>т</w:t>
      </w:r>
      <w:r>
        <w:rPr>
          <w:sz w:val="26"/>
          <w:szCs w:val="28"/>
          <w:lang w:val="ru-RU"/>
        </w:rPr>
        <w:t xml:space="preserve"> 30 апреля 2021</w:t>
      </w:r>
      <w:r w:rsidRPr="00FB6D3D">
        <w:rPr>
          <w:sz w:val="26"/>
          <w:szCs w:val="28"/>
          <w:lang w:val="ru-RU"/>
        </w:rPr>
        <w:t xml:space="preserve"> </w:t>
      </w:r>
      <w:r w:rsidRPr="00FB6D3D">
        <w:rPr>
          <w:rFonts w:ascii="Arial" w:cs="Arial"/>
          <w:sz w:val="26"/>
          <w:szCs w:val="28"/>
          <w:lang w:val="ru-RU"/>
        </w:rPr>
        <w:t xml:space="preserve">                                                                      </w:t>
      </w:r>
      <w:r w:rsidRPr="00FB6D3D">
        <w:rPr>
          <w:sz w:val="26"/>
          <w:szCs w:val="28"/>
          <w:lang w:val="ru-RU"/>
        </w:rPr>
        <w:t xml:space="preserve">№ </w:t>
      </w:r>
      <w:r>
        <w:rPr>
          <w:sz w:val="26"/>
          <w:szCs w:val="28"/>
          <w:lang w:val="ru-RU"/>
        </w:rPr>
        <w:t>115</w:t>
      </w:r>
    </w:p>
    <w:p w14:paraId="78CB4AD3" w14:textId="77777777" w:rsidR="002C1821" w:rsidRPr="002A160B" w:rsidRDefault="00FB6D3D" w:rsidP="00FB6D3D">
      <w:pPr>
        <w:jc w:val="center"/>
        <w:rPr>
          <w:b/>
          <w:lang w:val="ru-RU"/>
        </w:rPr>
      </w:pPr>
      <w:r w:rsidRPr="00FB6D3D">
        <w:rPr>
          <w:spacing w:val="-10"/>
          <w:sz w:val="26"/>
          <w:szCs w:val="28"/>
          <w:lang w:val="ru-RU"/>
        </w:rPr>
        <w:t>ст-ца Тбилисская</w:t>
      </w:r>
    </w:p>
    <w:p w14:paraId="2A026F19" w14:textId="77777777" w:rsidR="00B23A74" w:rsidRDefault="00B23A74" w:rsidP="00FB6D3D">
      <w:pPr>
        <w:jc w:val="center"/>
        <w:rPr>
          <w:lang w:val="ru-RU"/>
        </w:rPr>
      </w:pPr>
    </w:p>
    <w:p w14:paraId="3A6CE208" w14:textId="77777777" w:rsidR="00B23A74" w:rsidRDefault="00B23A74" w:rsidP="002C1821">
      <w:pPr>
        <w:rPr>
          <w:lang w:val="ru-RU"/>
        </w:rPr>
      </w:pPr>
    </w:p>
    <w:p w14:paraId="7E281F79" w14:textId="77777777" w:rsidR="00B23A74" w:rsidRDefault="00B23A74" w:rsidP="002C1821">
      <w:pPr>
        <w:rPr>
          <w:lang w:val="ru-RU"/>
        </w:rPr>
      </w:pPr>
    </w:p>
    <w:p w14:paraId="644C6B9A" w14:textId="77777777" w:rsidR="00B23A74" w:rsidRPr="002C1821" w:rsidRDefault="00B23A74" w:rsidP="002C1821">
      <w:pPr>
        <w:rPr>
          <w:lang w:val="ru-RU"/>
        </w:rPr>
      </w:pPr>
    </w:p>
    <w:p w14:paraId="62C8DC84" w14:textId="77777777" w:rsidR="004A6445" w:rsidRPr="00C24872" w:rsidRDefault="00F9756C" w:rsidP="00B23A74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C2487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условиях  </w:t>
      </w:r>
    </w:p>
    <w:p w14:paraId="4EC0B188" w14:textId="77777777" w:rsidR="004A6445" w:rsidRPr="00C24872" w:rsidRDefault="00F9756C" w:rsidP="00B23A74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C24872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="00DA3B71" w:rsidRPr="00C24872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C24872">
        <w:rPr>
          <w:rFonts w:ascii="Times New Roman" w:hAnsi="Times New Roman" w:cs="Times New Roman"/>
          <w:sz w:val="28"/>
          <w:szCs w:val="28"/>
        </w:rPr>
        <w:t xml:space="preserve">  </w:t>
      </w:r>
      <w:r w:rsidR="002C1821" w:rsidRPr="00C248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798BB" w14:textId="77777777" w:rsidR="004A6445" w:rsidRPr="00C24872" w:rsidRDefault="002C1821" w:rsidP="00B23A74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C24872">
        <w:rPr>
          <w:rFonts w:ascii="Times New Roman" w:hAnsi="Times New Roman" w:cs="Times New Roman"/>
          <w:sz w:val="28"/>
          <w:szCs w:val="28"/>
        </w:rPr>
        <w:t>из</w:t>
      </w:r>
      <w:r w:rsidR="00F9756C" w:rsidRPr="00C24872">
        <w:rPr>
          <w:rFonts w:ascii="Times New Roman" w:hAnsi="Times New Roman" w:cs="Times New Roman"/>
          <w:sz w:val="28"/>
          <w:szCs w:val="28"/>
        </w:rPr>
        <w:t xml:space="preserve">  бюджета </w:t>
      </w:r>
      <w:r w:rsidR="00B23A74" w:rsidRPr="00C24872"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</w:t>
      </w:r>
    </w:p>
    <w:p w14:paraId="0E5B0E1C" w14:textId="77777777" w:rsidR="00DA3B71" w:rsidRPr="00C24872" w:rsidRDefault="00B23A74" w:rsidP="00B23A74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C24872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DA3B71" w:rsidRPr="00C24872">
        <w:rPr>
          <w:rFonts w:ascii="Times New Roman" w:hAnsi="Times New Roman" w:cs="Times New Roman"/>
          <w:sz w:val="28"/>
          <w:szCs w:val="28"/>
        </w:rPr>
        <w:t xml:space="preserve"> бюджету муниципально</w:t>
      </w:r>
      <w:r w:rsidR="00016312">
        <w:rPr>
          <w:rFonts w:ascii="Times New Roman" w:hAnsi="Times New Roman" w:cs="Times New Roman"/>
          <w:sz w:val="28"/>
          <w:szCs w:val="28"/>
        </w:rPr>
        <w:t>го</w:t>
      </w:r>
      <w:r w:rsidR="00DA3B71" w:rsidRPr="00C2487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16312">
        <w:rPr>
          <w:rFonts w:ascii="Times New Roman" w:hAnsi="Times New Roman" w:cs="Times New Roman"/>
          <w:sz w:val="28"/>
          <w:szCs w:val="28"/>
        </w:rPr>
        <w:t>я</w:t>
      </w:r>
      <w:r w:rsidR="00DA3B71" w:rsidRPr="00C248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90949" w14:textId="77777777" w:rsidR="00F9756C" w:rsidRPr="00C24872" w:rsidRDefault="00DA3B71" w:rsidP="00B23A74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C24872">
        <w:rPr>
          <w:rFonts w:ascii="Times New Roman" w:hAnsi="Times New Roman" w:cs="Times New Roman"/>
          <w:sz w:val="28"/>
          <w:szCs w:val="28"/>
        </w:rPr>
        <w:t>Тбилисский район</w:t>
      </w:r>
    </w:p>
    <w:p w14:paraId="65260970" w14:textId="77777777" w:rsidR="00F9756C" w:rsidRPr="00C24872" w:rsidRDefault="00F9756C" w:rsidP="00F9756C">
      <w:pPr>
        <w:pStyle w:val="ConsPlusTitle"/>
        <w:widowControl/>
        <w:ind w:right="5040"/>
        <w:jc w:val="both"/>
        <w:rPr>
          <w:rFonts w:ascii="Times New Roman" w:hAnsi="Times New Roman" w:cs="Times New Roman"/>
          <w:sz w:val="28"/>
          <w:szCs w:val="28"/>
        </w:rPr>
      </w:pPr>
    </w:p>
    <w:p w14:paraId="7F44F84F" w14:textId="77777777" w:rsidR="00F9756C" w:rsidRPr="00C24872" w:rsidRDefault="00DA3B71" w:rsidP="00F9756C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487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9 и 142.5 Бюджетного кодекса Российской Федерации, частью 4 статьи 65 Федерального закона от 6 октября 2003 года № 131-ФЗ «Об общих принципах организации местного самоуправления </w:t>
      </w:r>
      <w:r w:rsidR="001B2B19" w:rsidRPr="00C24872">
        <w:rPr>
          <w:rFonts w:ascii="Times New Roman" w:hAnsi="Times New Roman" w:cs="Times New Roman"/>
          <w:b w:val="0"/>
          <w:sz w:val="28"/>
          <w:szCs w:val="28"/>
        </w:rPr>
        <w:t>в Российской Федерации»</w:t>
      </w:r>
      <w:r w:rsidR="00F9756C" w:rsidRPr="00C24872">
        <w:rPr>
          <w:rFonts w:ascii="Times New Roman" w:hAnsi="Times New Roman" w:cs="Times New Roman"/>
          <w:b w:val="0"/>
          <w:sz w:val="28"/>
          <w:szCs w:val="28"/>
        </w:rPr>
        <w:t xml:space="preserve"> и руководствуясь статьёй </w:t>
      </w:r>
      <w:r w:rsidR="00B23A74" w:rsidRPr="00C24872">
        <w:rPr>
          <w:rFonts w:ascii="Times New Roman" w:hAnsi="Times New Roman" w:cs="Times New Roman"/>
          <w:b w:val="0"/>
          <w:sz w:val="28"/>
          <w:szCs w:val="28"/>
        </w:rPr>
        <w:t>26, 58</w:t>
      </w:r>
      <w:r w:rsidR="00F9756C" w:rsidRPr="00C248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2D22" w:rsidRPr="00C24872">
        <w:rPr>
          <w:rFonts w:ascii="Times New Roman" w:hAnsi="Times New Roman" w:cs="Times New Roman"/>
          <w:b w:val="0"/>
          <w:sz w:val="28"/>
          <w:szCs w:val="28"/>
        </w:rPr>
        <w:t>У</w:t>
      </w:r>
      <w:r w:rsidR="00F9756C" w:rsidRPr="00C24872">
        <w:rPr>
          <w:rFonts w:ascii="Times New Roman" w:hAnsi="Times New Roman" w:cs="Times New Roman"/>
          <w:b w:val="0"/>
          <w:sz w:val="28"/>
          <w:szCs w:val="28"/>
        </w:rPr>
        <w:t xml:space="preserve">става </w:t>
      </w:r>
      <w:r w:rsidR="00B23A74" w:rsidRPr="00C24872">
        <w:rPr>
          <w:rFonts w:ascii="Times New Roman" w:hAnsi="Times New Roman" w:cs="Times New Roman"/>
          <w:b w:val="0"/>
          <w:sz w:val="28"/>
          <w:szCs w:val="28"/>
        </w:rPr>
        <w:t>Тбилисского сельского поселения Тбилисского района</w:t>
      </w:r>
      <w:r w:rsidR="00F9756C" w:rsidRPr="00C2487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23A74" w:rsidRPr="00C24872">
        <w:rPr>
          <w:rFonts w:ascii="Times New Roman" w:hAnsi="Times New Roman" w:cs="Times New Roman"/>
          <w:b w:val="0"/>
          <w:sz w:val="28"/>
          <w:szCs w:val="28"/>
        </w:rPr>
        <w:t xml:space="preserve">Совет Тбилисского сельского поселения Тбилисского района р е ш и л:  </w:t>
      </w:r>
    </w:p>
    <w:p w14:paraId="13F6DAC0" w14:textId="77777777" w:rsidR="00F9756C" w:rsidRPr="00C24872" w:rsidRDefault="00B23A74" w:rsidP="00123E22">
      <w:pPr>
        <w:pStyle w:val="ConsPlusTitle"/>
        <w:ind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4872">
        <w:rPr>
          <w:rFonts w:ascii="Times New Roman" w:hAnsi="Times New Roman" w:cs="Times New Roman"/>
          <w:b w:val="0"/>
          <w:bCs w:val="0"/>
          <w:sz w:val="28"/>
          <w:szCs w:val="28"/>
        </w:rPr>
        <w:t>1. У</w:t>
      </w:r>
      <w:r w:rsidR="00F9756C" w:rsidRPr="00C24872">
        <w:rPr>
          <w:rFonts w:ascii="Times New Roman" w:hAnsi="Times New Roman" w:cs="Times New Roman"/>
          <w:b w:val="0"/>
          <w:sz w:val="28"/>
          <w:szCs w:val="28"/>
        </w:rPr>
        <w:t xml:space="preserve">твердить </w:t>
      </w:r>
      <w:r w:rsidR="00123E22" w:rsidRPr="00C24872">
        <w:rPr>
          <w:rFonts w:ascii="Times New Roman" w:hAnsi="Times New Roman" w:cs="Times New Roman"/>
          <w:b w:val="0"/>
          <w:sz w:val="28"/>
          <w:szCs w:val="28"/>
        </w:rPr>
        <w:t>Положение о порядке и условиях предоставления  иных межбюджетных трансфертов из  бюджета Тбилисского сельского поселения Тбилисского района бюджету муниципально</w:t>
      </w:r>
      <w:r w:rsidR="00016312">
        <w:rPr>
          <w:rFonts w:ascii="Times New Roman" w:hAnsi="Times New Roman" w:cs="Times New Roman"/>
          <w:b w:val="0"/>
          <w:sz w:val="28"/>
          <w:szCs w:val="28"/>
        </w:rPr>
        <w:t>го</w:t>
      </w:r>
      <w:r w:rsidR="00123E22" w:rsidRPr="00C24872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 w:rsidR="00016312">
        <w:rPr>
          <w:rFonts w:ascii="Times New Roman" w:hAnsi="Times New Roman" w:cs="Times New Roman"/>
          <w:b w:val="0"/>
          <w:sz w:val="28"/>
          <w:szCs w:val="28"/>
        </w:rPr>
        <w:t>я</w:t>
      </w:r>
      <w:r w:rsidR="00123E22" w:rsidRPr="00C24872">
        <w:rPr>
          <w:rFonts w:ascii="Times New Roman" w:hAnsi="Times New Roman" w:cs="Times New Roman"/>
          <w:b w:val="0"/>
          <w:sz w:val="28"/>
          <w:szCs w:val="28"/>
        </w:rPr>
        <w:t xml:space="preserve"> Тбилисский район</w:t>
      </w:r>
      <w:r w:rsidR="006B2D22" w:rsidRPr="00C24872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9756C" w:rsidRPr="00C24872">
        <w:rPr>
          <w:rFonts w:ascii="Times New Roman" w:hAnsi="Times New Roman" w:cs="Times New Roman"/>
          <w:b w:val="0"/>
          <w:sz w:val="28"/>
          <w:szCs w:val="28"/>
        </w:rPr>
        <w:t>прилагается</w:t>
      </w:r>
      <w:r w:rsidR="006B2D22" w:rsidRPr="00C24872">
        <w:rPr>
          <w:rFonts w:ascii="Times New Roman" w:hAnsi="Times New Roman" w:cs="Times New Roman"/>
          <w:b w:val="0"/>
          <w:sz w:val="28"/>
          <w:szCs w:val="28"/>
        </w:rPr>
        <w:t>)</w:t>
      </w:r>
      <w:r w:rsidR="00F9756C" w:rsidRPr="00C2487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0032A888" w14:textId="77777777" w:rsidR="003262F1" w:rsidRPr="00C24872" w:rsidRDefault="00B23A74" w:rsidP="006B50D5">
      <w:pPr>
        <w:pStyle w:val="21"/>
        <w:spacing w:before="0" w:after="0" w:line="200" w:lineRule="atLeast"/>
        <w:ind w:firstLine="851"/>
        <w:rPr>
          <w:lang w:val="ru-RU"/>
        </w:rPr>
      </w:pPr>
      <w:r w:rsidRPr="00C24872">
        <w:rPr>
          <w:lang w:val="ru-RU"/>
        </w:rPr>
        <w:t xml:space="preserve">  </w:t>
      </w:r>
      <w:r w:rsidR="00F9756C" w:rsidRPr="00C24872">
        <w:t>2.</w:t>
      </w:r>
      <w:r w:rsidR="00F9756C" w:rsidRPr="00C24872">
        <w:rPr>
          <w:b/>
        </w:rPr>
        <w:t xml:space="preserve"> </w:t>
      </w:r>
      <w:r w:rsidRPr="00C24872">
        <w:t>Отделу делопроизводства и организационно-кадровой работы</w:t>
      </w:r>
      <w:r w:rsidR="006B50D5" w:rsidRPr="00C24872">
        <w:rPr>
          <w:lang w:val="ru-RU"/>
        </w:rPr>
        <w:t xml:space="preserve"> </w:t>
      </w:r>
      <w:r w:rsidRPr="00C24872">
        <w:t xml:space="preserve">администрации Тбилисского сельского поселения Тбилисского района (Воронкин) </w:t>
      </w:r>
      <w:r w:rsidRPr="00C24872">
        <w:rPr>
          <w:rFonts w:eastAsia="Calibri"/>
          <w:lang w:eastAsia="en-US"/>
        </w:rPr>
        <w:t>опубликовать настоящее решение в 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32782666" w14:textId="77777777" w:rsidR="00956E80" w:rsidRPr="00C24872" w:rsidRDefault="004A6445" w:rsidP="00956E80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C24872">
        <w:rPr>
          <w:color w:val="000000"/>
          <w:sz w:val="28"/>
          <w:szCs w:val="28"/>
          <w:lang w:val="ru-RU"/>
        </w:rPr>
        <w:t xml:space="preserve">   3</w:t>
      </w:r>
      <w:r w:rsidR="00956E80" w:rsidRPr="00C24872">
        <w:rPr>
          <w:color w:val="000000"/>
          <w:sz w:val="28"/>
          <w:szCs w:val="28"/>
          <w:lang w:val="ru-RU"/>
        </w:rPr>
        <w:t>. Контроль за исполнением настоящего решения возложить на постоянную комиссию Совета Тбилисского сельского поселения Тбилисского района по экономике, бюджету и финансам (Скубачев).</w:t>
      </w:r>
    </w:p>
    <w:p w14:paraId="4665EB5A" w14:textId="77777777" w:rsidR="00956E80" w:rsidRPr="00C24872" w:rsidRDefault="00956E80" w:rsidP="00956E80">
      <w:pPr>
        <w:jc w:val="both"/>
        <w:rPr>
          <w:color w:val="000000"/>
          <w:sz w:val="28"/>
          <w:szCs w:val="28"/>
          <w:lang w:val="ru-RU"/>
        </w:rPr>
      </w:pPr>
      <w:r w:rsidRPr="00C24872">
        <w:rPr>
          <w:color w:val="000000"/>
          <w:sz w:val="28"/>
          <w:szCs w:val="28"/>
          <w:lang w:val="ru-RU"/>
        </w:rPr>
        <w:tab/>
      </w:r>
      <w:r w:rsidR="004A6445" w:rsidRPr="00C24872">
        <w:rPr>
          <w:color w:val="000000"/>
          <w:sz w:val="28"/>
          <w:szCs w:val="28"/>
          <w:lang w:val="ru-RU"/>
        </w:rPr>
        <w:t xml:space="preserve">   4</w:t>
      </w:r>
      <w:r w:rsidRPr="00C24872">
        <w:rPr>
          <w:color w:val="000000"/>
          <w:sz w:val="28"/>
          <w:szCs w:val="28"/>
          <w:lang w:val="ru-RU"/>
        </w:rPr>
        <w:t xml:space="preserve">. </w:t>
      </w:r>
      <w:r w:rsidR="004A6445" w:rsidRPr="00C24872">
        <w:rPr>
          <w:color w:val="000000"/>
          <w:sz w:val="28"/>
          <w:szCs w:val="28"/>
          <w:lang w:val="ru-RU"/>
        </w:rPr>
        <w:t xml:space="preserve">Настоящее Решение вступает в силу со дня </w:t>
      </w:r>
      <w:r w:rsidR="006B2D22" w:rsidRPr="00C24872">
        <w:rPr>
          <w:color w:val="000000"/>
          <w:sz w:val="28"/>
          <w:szCs w:val="28"/>
          <w:lang w:val="ru-RU"/>
        </w:rPr>
        <w:t xml:space="preserve">его </w:t>
      </w:r>
      <w:r w:rsidR="004A6445" w:rsidRPr="00C24872">
        <w:rPr>
          <w:color w:val="000000"/>
          <w:sz w:val="28"/>
          <w:szCs w:val="28"/>
          <w:lang w:val="ru-RU"/>
        </w:rPr>
        <w:t>официального опубликования.</w:t>
      </w:r>
    </w:p>
    <w:p w14:paraId="4F02AAD2" w14:textId="77777777" w:rsidR="00B23A74" w:rsidRDefault="00B23A74" w:rsidP="003262F1">
      <w:pPr>
        <w:ind w:right="-1" w:firstLine="900"/>
        <w:jc w:val="both"/>
        <w:rPr>
          <w:rFonts w:ascii="Liberation Serif" w:hAnsi="Liberation Serif"/>
          <w:sz w:val="28"/>
          <w:szCs w:val="28"/>
          <w:lang w:val="ru-RU"/>
        </w:rPr>
      </w:pPr>
    </w:p>
    <w:p w14:paraId="34600CF0" w14:textId="77777777" w:rsidR="00B23A74" w:rsidRDefault="00B23A74" w:rsidP="003262F1">
      <w:pPr>
        <w:ind w:right="-1" w:firstLine="900"/>
        <w:jc w:val="both"/>
        <w:rPr>
          <w:rFonts w:ascii="Liberation Serif" w:hAnsi="Liberation Serif"/>
          <w:sz w:val="28"/>
          <w:szCs w:val="28"/>
          <w:lang w:val="ru-RU"/>
        </w:rPr>
      </w:pPr>
    </w:p>
    <w:p w14:paraId="63DD1413" w14:textId="77777777" w:rsidR="00B23A74" w:rsidRDefault="00B23A74" w:rsidP="003262F1">
      <w:pPr>
        <w:ind w:right="-1" w:firstLine="900"/>
        <w:jc w:val="both"/>
        <w:rPr>
          <w:rFonts w:ascii="Liberation Serif" w:hAnsi="Liberation Serif"/>
          <w:sz w:val="28"/>
          <w:szCs w:val="28"/>
          <w:lang w:val="ru-RU"/>
        </w:rPr>
      </w:pPr>
    </w:p>
    <w:p w14:paraId="33580248" w14:textId="77777777" w:rsidR="004A6445" w:rsidRPr="004A6445" w:rsidRDefault="004A6445" w:rsidP="004A6445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  <w:lang w:val="ru-RU"/>
        </w:rPr>
      </w:pPr>
      <w:r w:rsidRPr="004A6445">
        <w:rPr>
          <w:color w:val="000000"/>
          <w:sz w:val="28"/>
          <w:szCs w:val="28"/>
          <w:lang w:val="ru-RU"/>
        </w:rPr>
        <w:t xml:space="preserve">Председатель Совета </w:t>
      </w:r>
    </w:p>
    <w:p w14:paraId="525C54C7" w14:textId="77777777" w:rsidR="004A6445" w:rsidRDefault="004A6445" w:rsidP="004A6445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  <w:lang w:val="ru-RU"/>
        </w:rPr>
      </w:pPr>
      <w:r w:rsidRPr="004A6445">
        <w:rPr>
          <w:color w:val="000000"/>
          <w:sz w:val="28"/>
          <w:szCs w:val="28"/>
          <w:lang w:val="ru-RU"/>
        </w:rPr>
        <w:t xml:space="preserve">Тбилисского сельского </w:t>
      </w:r>
    </w:p>
    <w:p w14:paraId="3B2D4137" w14:textId="77777777" w:rsidR="00B23A74" w:rsidRPr="004A6445" w:rsidRDefault="004A6445" w:rsidP="004A6445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  <w:lang w:val="ru-RU"/>
        </w:rPr>
      </w:pPr>
      <w:r w:rsidRPr="004A6445">
        <w:rPr>
          <w:color w:val="000000"/>
          <w:sz w:val="28"/>
          <w:szCs w:val="28"/>
          <w:lang w:val="ru-RU"/>
        </w:rPr>
        <w:t xml:space="preserve">поселения Тбилисского района                                            </w:t>
      </w:r>
      <w:r>
        <w:rPr>
          <w:color w:val="000000"/>
          <w:sz w:val="28"/>
          <w:szCs w:val="28"/>
          <w:lang w:val="ru-RU"/>
        </w:rPr>
        <w:t xml:space="preserve">           </w:t>
      </w:r>
      <w:r w:rsidRPr="004A6445">
        <w:rPr>
          <w:color w:val="000000"/>
          <w:sz w:val="28"/>
          <w:szCs w:val="28"/>
          <w:lang w:val="ru-RU"/>
        </w:rPr>
        <w:t xml:space="preserve">Е.Б. Самойленко                                 </w:t>
      </w:r>
    </w:p>
    <w:p w14:paraId="522BBC89" w14:textId="77777777" w:rsidR="00B23A74" w:rsidRDefault="00B23A74" w:rsidP="00C24872">
      <w:pPr>
        <w:pStyle w:val="ConsPlusTitle"/>
        <w:widowControl/>
        <w:jc w:val="both"/>
        <w:rPr>
          <w:rFonts w:ascii="Liberation Serif" w:hAnsi="Liberation Serif" w:cs="Times New Roman"/>
          <w:sz w:val="24"/>
          <w:szCs w:val="24"/>
        </w:rPr>
      </w:pPr>
    </w:p>
    <w:p w14:paraId="72ECC0A3" w14:textId="77777777" w:rsidR="00F9756C" w:rsidRPr="00C24872" w:rsidRDefault="00F9756C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  <w:r w:rsidRPr="00C2487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7FA72A7E" w14:textId="77777777" w:rsidR="00B23A74" w:rsidRPr="00C24872" w:rsidRDefault="00B23A74" w:rsidP="00F9756C">
      <w:pPr>
        <w:pStyle w:val="ConsPlusTitle"/>
        <w:widowControl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14:paraId="4B161896" w14:textId="77777777" w:rsidR="00B23A74" w:rsidRPr="00C24872" w:rsidRDefault="00F9756C" w:rsidP="00F9756C">
      <w:pPr>
        <w:pStyle w:val="ConsPlusTitle"/>
        <w:widowControl/>
        <w:ind w:left="5580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</w:pPr>
      <w:r w:rsidRPr="00C24872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 xml:space="preserve">решением </w:t>
      </w:r>
      <w:r w:rsidR="00B23A74" w:rsidRPr="00C24872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>Совета Тбилисского сельского поселения Тбилисского района от</w:t>
      </w:r>
      <w:r w:rsidR="00FB6D3D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 xml:space="preserve"> 30 апреля 2021 года №115</w:t>
      </w:r>
    </w:p>
    <w:p w14:paraId="29BA133A" w14:textId="77777777" w:rsidR="002C1821" w:rsidRPr="00C24872" w:rsidRDefault="002C1821" w:rsidP="00F9756C">
      <w:pPr>
        <w:pStyle w:val="ConsPlusTitle"/>
        <w:widowControl/>
        <w:ind w:left="5580"/>
        <w:jc w:val="both"/>
        <w:rPr>
          <w:rStyle w:val="a4"/>
          <w:rFonts w:ascii="Times New Roman" w:hAnsi="Times New Roman"/>
          <w:bCs w:val="0"/>
          <w:color w:val="auto"/>
          <w:sz w:val="28"/>
          <w:szCs w:val="28"/>
          <w:u w:val="none"/>
        </w:rPr>
      </w:pPr>
    </w:p>
    <w:p w14:paraId="62805EA7" w14:textId="77777777" w:rsidR="00B23A74" w:rsidRPr="00C24872" w:rsidRDefault="00B23A74" w:rsidP="002C182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1BC0A8D" w14:textId="77777777" w:rsidR="00B23A74" w:rsidRPr="00C24872" w:rsidRDefault="00B23A74" w:rsidP="002C182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5EDB3EA" w14:textId="77777777" w:rsidR="002C1821" w:rsidRPr="00C24872" w:rsidRDefault="002C1821" w:rsidP="002C182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4872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14:paraId="1B1BF90B" w14:textId="77777777" w:rsidR="002C1821" w:rsidRPr="00C24872" w:rsidRDefault="002C1821" w:rsidP="002C182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48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ПОРЯДКЕ И УСЛОВИЯХ ПРЕДОСТАВЛЕНИЯ </w:t>
      </w:r>
      <w:r w:rsidR="00DE6A52" w:rsidRPr="00C24872">
        <w:rPr>
          <w:rFonts w:ascii="Times New Roman" w:hAnsi="Times New Roman"/>
          <w:b/>
          <w:bCs/>
          <w:sz w:val="28"/>
          <w:szCs w:val="28"/>
          <w:lang w:eastAsia="ru-RU"/>
        </w:rPr>
        <w:t>ИНЫХ МЕЖБЮДЖЕТНЫХ ТРАНСФЕРТОВ</w:t>
      </w:r>
      <w:r w:rsidRPr="00C248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  БЮДЖЕТА </w:t>
      </w:r>
      <w:r w:rsidR="00B23A74" w:rsidRPr="00C24872">
        <w:rPr>
          <w:rFonts w:ascii="Times New Roman" w:hAnsi="Times New Roman"/>
          <w:b/>
          <w:bCs/>
          <w:sz w:val="28"/>
          <w:szCs w:val="28"/>
          <w:lang w:eastAsia="ru-RU"/>
        </w:rPr>
        <w:t>ТБИЛИССКОГО СЕЛЬСКОГО ПОСЕЛЕНИЯ ТБИЛИССКОГО РАЙОНА</w:t>
      </w:r>
      <w:r w:rsidR="00DE6A52" w:rsidRPr="00C248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БЮДЖЕТУ МУНИЦИПАЛЬНОГО ОБРАЗОВАНИЯ ТБИЛИССКИЙ РАЙОН</w:t>
      </w:r>
    </w:p>
    <w:p w14:paraId="1B2DD717" w14:textId="77777777" w:rsidR="002C1821" w:rsidRPr="00C24872" w:rsidRDefault="002C1821" w:rsidP="002C1821">
      <w:pPr>
        <w:pStyle w:val="NoSpacing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8A15AC2" w14:textId="77777777" w:rsidR="002C1821" w:rsidRPr="00C24872" w:rsidRDefault="002C1821" w:rsidP="00DE6A52">
      <w:pPr>
        <w:pStyle w:val="NoSpacing"/>
        <w:numPr>
          <w:ilvl w:val="0"/>
          <w:numId w:val="5"/>
        </w:num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4872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14:paraId="7123904D" w14:textId="77777777" w:rsidR="00DE6A52" w:rsidRPr="00C24872" w:rsidRDefault="00DE6A52" w:rsidP="00DE6A52">
      <w:pPr>
        <w:pStyle w:val="NoSpacing"/>
        <w:ind w:left="1069"/>
        <w:rPr>
          <w:rFonts w:ascii="Times New Roman" w:hAnsi="Times New Roman"/>
          <w:sz w:val="28"/>
          <w:szCs w:val="28"/>
          <w:lang w:eastAsia="ru-RU"/>
        </w:rPr>
      </w:pPr>
    </w:p>
    <w:p w14:paraId="7C63D347" w14:textId="77777777" w:rsidR="002C1821" w:rsidRPr="00C24872" w:rsidRDefault="002C1821" w:rsidP="00DE6A5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  <w:lang w:eastAsia="ru-RU"/>
        </w:rPr>
        <w:t>Настоящ</w:t>
      </w:r>
      <w:r w:rsidR="00DE6A52" w:rsidRPr="00C24872">
        <w:rPr>
          <w:rFonts w:ascii="Times New Roman" w:hAnsi="Times New Roman"/>
          <w:sz w:val="28"/>
          <w:szCs w:val="28"/>
          <w:lang w:eastAsia="ru-RU"/>
        </w:rPr>
        <w:t xml:space="preserve">им </w:t>
      </w:r>
      <w:r w:rsidRPr="00C24872">
        <w:rPr>
          <w:rFonts w:ascii="Times New Roman" w:hAnsi="Times New Roman"/>
          <w:sz w:val="28"/>
          <w:szCs w:val="28"/>
          <w:lang w:eastAsia="ru-RU"/>
        </w:rPr>
        <w:t>Положение</w:t>
      </w:r>
      <w:r w:rsidR="00DE6A52" w:rsidRPr="00C24872">
        <w:rPr>
          <w:rFonts w:ascii="Times New Roman" w:hAnsi="Times New Roman"/>
          <w:sz w:val="28"/>
          <w:szCs w:val="28"/>
          <w:lang w:eastAsia="ru-RU"/>
        </w:rPr>
        <w:t>м,</w:t>
      </w:r>
      <w:r w:rsidRPr="00C248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6A52" w:rsidRPr="00C24872">
        <w:rPr>
          <w:rFonts w:ascii="Times New Roman" w:hAnsi="Times New Roman"/>
          <w:sz w:val="28"/>
          <w:szCs w:val="28"/>
          <w:lang w:eastAsia="ru-RU"/>
        </w:rPr>
        <w:t xml:space="preserve">принятым в соответствии со статьями 9 и 142.5 Бюджетного кодекса Российской Федерации, частью 4 статьи 65 Федерального закона от 6 октября 2003 года № 131-ФЗ «Об общих принципах организации местного самоуправления в Российской Федерации», Уставом Тбилисского сельского поселения Тбилисского района и Положением о бюджетном процессе в Тбилисском сельском поселении Тбилисского района устанавливается порядок и условия предоставления иных межбюджетных трансфертов из бюджета Тбилисского сельского поселения Тбилисского района </w:t>
      </w:r>
      <w:r w:rsidR="006E5549" w:rsidRPr="00C24872">
        <w:rPr>
          <w:rFonts w:ascii="Times New Roman" w:hAnsi="Times New Roman"/>
          <w:sz w:val="28"/>
          <w:szCs w:val="28"/>
          <w:lang w:eastAsia="ru-RU"/>
        </w:rPr>
        <w:t>бюджету муниципального образования Тбилисский район.</w:t>
      </w:r>
    </w:p>
    <w:p w14:paraId="1CAD4DFF" w14:textId="77777777" w:rsidR="002C1821" w:rsidRPr="00C24872" w:rsidRDefault="002C1821" w:rsidP="002C1821">
      <w:pPr>
        <w:pStyle w:val="NoSpacing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F95E536" w14:textId="77777777" w:rsidR="002C1821" w:rsidRPr="00C24872" w:rsidRDefault="006E5549" w:rsidP="006E5549">
      <w:pPr>
        <w:pStyle w:val="NoSpacing"/>
        <w:numPr>
          <w:ilvl w:val="0"/>
          <w:numId w:val="5"/>
        </w:num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4872">
        <w:rPr>
          <w:rFonts w:ascii="Times New Roman" w:hAnsi="Times New Roman"/>
          <w:b/>
          <w:bCs/>
          <w:sz w:val="28"/>
          <w:szCs w:val="28"/>
          <w:lang w:eastAsia="ru-RU"/>
        </w:rPr>
        <w:t>Порядок и у</w:t>
      </w:r>
      <w:r w:rsidR="002C1821" w:rsidRPr="00C248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словия предоставления </w:t>
      </w:r>
      <w:r w:rsidRPr="00C24872">
        <w:rPr>
          <w:rFonts w:ascii="Times New Roman" w:hAnsi="Times New Roman"/>
          <w:b/>
          <w:bCs/>
          <w:sz w:val="28"/>
          <w:szCs w:val="28"/>
          <w:lang w:eastAsia="ru-RU"/>
        </w:rPr>
        <w:t>иных межбюджетных трансфертов</w:t>
      </w:r>
    </w:p>
    <w:p w14:paraId="74871D95" w14:textId="77777777" w:rsidR="006E5549" w:rsidRPr="00C24872" w:rsidRDefault="006E5549" w:rsidP="006E5549">
      <w:pPr>
        <w:pStyle w:val="NoSpacing"/>
        <w:ind w:left="1069"/>
        <w:rPr>
          <w:rFonts w:ascii="Times New Roman" w:hAnsi="Times New Roman"/>
          <w:sz w:val="28"/>
          <w:szCs w:val="28"/>
          <w:lang w:eastAsia="ru-RU"/>
        </w:rPr>
      </w:pPr>
    </w:p>
    <w:p w14:paraId="7E86DC94" w14:textId="77777777" w:rsidR="002C1821" w:rsidRPr="00C24872" w:rsidRDefault="006E5549" w:rsidP="006E5549">
      <w:pPr>
        <w:pStyle w:val="NoSpacing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57"/>
      <w:bookmarkEnd w:id="0"/>
      <w:r w:rsidRPr="00C24872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Pr="00C24872">
        <w:rPr>
          <w:rFonts w:ascii="Times New Roman" w:hAnsi="Times New Roman"/>
          <w:sz w:val="28"/>
          <w:szCs w:val="28"/>
        </w:rPr>
        <w:t xml:space="preserve">Целью предоставления иных межбюджетных трансфертов из бюджета Тбилисского сельского поселения Тбилисского района (далее – Поселения) бюджету муниципального образования Тбилисский район (далее – Району) является финансовое обеспечение переданных органами местного самоуправления Поселения органам </w:t>
      </w:r>
      <w:r w:rsidR="00997F42" w:rsidRPr="00C24872">
        <w:rPr>
          <w:rFonts w:ascii="Times New Roman" w:hAnsi="Times New Roman"/>
          <w:sz w:val="28"/>
          <w:szCs w:val="28"/>
        </w:rPr>
        <w:t>местного самоуправления Района полномочий по решению вопросов местного значения Поселения,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Федерации», в соответствии с заключаемыми соглашениями, установленные бюджетным законодательством Российской Федерации и (или) муниципальными правовыми актами Поселения</w:t>
      </w:r>
      <w:r w:rsidR="002C1821" w:rsidRPr="00C24872">
        <w:rPr>
          <w:rFonts w:ascii="Times New Roman" w:hAnsi="Times New Roman"/>
          <w:sz w:val="28"/>
          <w:szCs w:val="28"/>
        </w:rPr>
        <w:t>.</w:t>
      </w:r>
    </w:p>
    <w:p w14:paraId="16C918EC" w14:textId="77777777" w:rsidR="002C1821" w:rsidRPr="00C24872" w:rsidRDefault="002C1821" w:rsidP="00997F4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  <w:lang w:eastAsia="ru-RU"/>
        </w:rPr>
        <w:t>2.</w:t>
      </w:r>
      <w:r w:rsidR="00997F42" w:rsidRPr="00C24872">
        <w:rPr>
          <w:rFonts w:ascii="Times New Roman" w:hAnsi="Times New Roman"/>
          <w:sz w:val="28"/>
          <w:szCs w:val="28"/>
          <w:lang w:eastAsia="ru-RU"/>
        </w:rPr>
        <w:t>2.</w:t>
      </w:r>
      <w:r w:rsidRPr="00C24872">
        <w:rPr>
          <w:rFonts w:ascii="Times New Roman" w:hAnsi="Times New Roman"/>
          <w:sz w:val="28"/>
          <w:szCs w:val="28"/>
        </w:rPr>
        <w:t xml:space="preserve"> Предоставление </w:t>
      </w:r>
      <w:r w:rsidR="00997F42" w:rsidRPr="00C24872">
        <w:rPr>
          <w:rFonts w:ascii="Times New Roman" w:hAnsi="Times New Roman"/>
          <w:sz w:val="28"/>
          <w:szCs w:val="28"/>
        </w:rPr>
        <w:t>иных межбюджетных трансфертов из бюджета Поселения бюджету Района осуществляется за счет доходов бюджета Поселения.</w:t>
      </w:r>
    </w:p>
    <w:p w14:paraId="3BCDD2A7" w14:textId="77777777" w:rsidR="002C1821" w:rsidRPr="00C24872" w:rsidRDefault="00997F42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  <w:lang w:eastAsia="ru-RU"/>
        </w:rPr>
        <w:t>2.</w:t>
      </w:r>
      <w:r w:rsidR="002C1821" w:rsidRPr="00C24872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24872">
        <w:rPr>
          <w:rFonts w:ascii="Times New Roman" w:hAnsi="Times New Roman"/>
          <w:sz w:val="28"/>
          <w:szCs w:val="28"/>
        </w:rPr>
        <w:t xml:space="preserve">Иные межбюджетные трансферты </w:t>
      </w:r>
      <w:r w:rsidR="009B28A6" w:rsidRPr="00C24872">
        <w:rPr>
          <w:rFonts w:ascii="Times New Roman" w:hAnsi="Times New Roman"/>
          <w:sz w:val="28"/>
          <w:szCs w:val="28"/>
        </w:rPr>
        <w:t>из бюджета Поселения бюджету Района отражаются в доходной части бюджета Района согласно классификации доходов бюджетов</w:t>
      </w:r>
      <w:r w:rsidR="002C1821" w:rsidRPr="00C24872">
        <w:rPr>
          <w:rFonts w:ascii="Times New Roman" w:hAnsi="Times New Roman"/>
          <w:sz w:val="28"/>
          <w:szCs w:val="28"/>
        </w:rPr>
        <w:t>.</w:t>
      </w:r>
    </w:p>
    <w:p w14:paraId="62171DFE" w14:textId="77777777" w:rsidR="009B28A6" w:rsidRPr="00C24872" w:rsidRDefault="009B28A6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</w:rPr>
        <w:t>2.4. Иные межбюджетные трансферты из бюджета Поселения бюджету Района предоставляются, в том числе, в рамках реализации муниципальных программ, ведомственных целевых программ Поселения.</w:t>
      </w:r>
    </w:p>
    <w:p w14:paraId="2BE6847F" w14:textId="77777777" w:rsidR="009B28A6" w:rsidRPr="00C24872" w:rsidRDefault="009B28A6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</w:rPr>
        <w:lastRenderedPageBreak/>
        <w:t>2.5. Расчет объема иных межбюджетных трансфертов из бюджета Поселения бюджету Района производится в соответствии с Методикой согласно приложению № 1 к настоящему Положению.</w:t>
      </w:r>
    </w:p>
    <w:p w14:paraId="4575D334" w14:textId="77777777" w:rsidR="009B28A6" w:rsidRPr="00C24872" w:rsidRDefault="009B28A6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</w:rPr>
        <w:t>2.6. Объем иных межбюджетных трансфертов утверждается в решении о бюджете Поселения на очередной финансовый год или посредством внесения изменений в решение о бюджете Поселения на очередной финансовый год и путем внесения изменений в сводную бюджетную роспись расходов бюджета Поселения.</w:t>
      </w:r>
    </w:p>
    <w:p w14:paraId="54344E47" w14:textId="77777777" w:rsidR="00332B2A" w:rsidRPr="00C24872" w:rsidRDefault="00332B2A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</w:rPr>
        <w:t>2.7. Иные межбюджетные трансферты из бюджета Поселения бюджету Района предоставляются в пределах суммы, утвержденной решением о бюджете Поселения на очередной финансовый год и в соответствии с решением Совета Тбилисского сельского поселения Тбилисского района.</w:t>
      </w:r>
    </w:p>
    <w:p w14:paraId="75ABD235" w14:textId="77777777" w:rsidR="00332B2A" w:rsidRPr="00C24872" w:rsidRDefault="00332B2A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</w:rPr>
        <w:t>2.8. Иные межбюджетные трансферты из бюджета Поселения предоставляются бюджету Района на основании соглашений (Приложение № 2), заключенных между Исполнительным комитетом Поселения и Исполнительным комитетом Района в соответствии с решением Совета Района и Совета Поселения.</w:t>
      </w:r>
    </w:p>
    <w:p w14:paraId="5BAC21FB" w14:textId="77777777" w:rsidR="00332B2A" w:rsidRPr="00C24872" w:rsidRDefault="00332B2A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</w:rPr>
        <w:t xml:space="preserve">2.9. Соглашение о предоставлении иных межбюджетных трансфертов бюджету </w:t>
      </w:r>
      <w:r w:rsidR="00147BAF" w:rsidRPr="00C24872">
        <w:rPr>
          <w:rFonts w:ascii="Times New Roman" w:hAnsi="Times New Roman"/>
          <w:sz w:val="28"/>
          <w:szCs w:val="28"/>
        </w:rPr>
        <w:t>Района должно содержать следующие положения:</w:t>
      </w:r>
    </w:p>
    <w:p w14:paraId="75A07538" w14:textId="77777777" w:rsidR="00147BAF" w:rsidRPr="00C24872" w:rsidRDefault="00147BAF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</w:rPr>
        <w:t>1) целевое назначение иных межбюджетных трансфертов;</w:t>
      </w:r>
    </w:p>
    <w:p w14:paraId="27BDD9C9" w14:textId="77777777" w:rsidR="00147BAF" w:rsidRPr="00C24872" w:rsidRDefault="00147BAF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</w:rPr>
        <w:t xml:space="preserve">2) условия предоставления и расходования иных межбюджетных </w:t>
      </w:r>
      <w:r w:rsidR="001C3A52" w:rsidRPr="00C24872">
        <w:rPr>
          <w:rFonts w:ascii="Times New Roman" w:hAnsi="Times New Roman"/>
          <w:sz w:val="28"/>
          <w:szCs w:val="28"/>
        </w:rPr>
        <w:t>трансфертов;</w:t>
      </w:r>
    </w:p>
    <w:p w14:paraId="3958B1FC" w14:textId="77777777" w:rsidR="001C3A52" w:rsidRPr="00C24872" w:rsidRDefault="001C3A52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</w:rPr>
        <w:t>3) объем бюджетных ассигнований, предусмотренных на предоставление иных межбюджетных трансфертов;</w:t>
      </w:r>
    </w:p>
    <w:p w14:paraId="1AB0F2B5" w14:textId="77777777" w:rsidR="001C3A52" w:rsidRPr="00C24872" w:rsidRDefault="001C3A52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</w:rPr>
        <w:t>4) порядок перечисления иных межбюджетных трансфертов;</w:t>
      </w:r>
    </w:p>
    <w:p w14:paraId="115BBB49" w14:textId="77777777" w:rsidR="001C3A52" w:rsidRPr="00C24872" w:rsidRDefault="001C3A52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</w:rPr>
        <w:t>5) сроки действия соглашения;</w:t>
      </w:r>
    </w:p>
    <w:p w14:paraId="072C9579" w14:textId="77777777" w:rsidR="001C3A52" w:rsidRPr="00C24872" w:rsidRDefault="001C3A52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</w:rPr>
        <w:t>6) порядок осуществления</w:t>
      </w:r>
      <w:r w:rsidR="002A5A70" w:rsidRPr="00C24872">
        <w:rPr>
          <w:rFonts w:ascii="Times New Roman" w:hAnsi="Times New Roman"/>
          <w:sz w:val="28"/>
          <w:szCs w:val="28"/>
        </w:rPr>
        <w:t xml:space="preserve"> контроля за соблюдением условий, установленных для предоставления и расходования межбюджетных трансфертов;</w:t>
      </w:r>
    </w:p>
    <w:p w14:paraId="546EEE0A" w14:textId="77777777" w:rsidR="002A5A70" w:rsidRPr="00C24872" w:rsidRDefault="002A5A70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</w:rPr>
        <w:t>7) сроки и порядок представления отчетности об использовании иных бюджетных трансфертов;</w:t>
      </w:r>
    </w:p>
    <w:p w14:paraId="3EAEE07B" w14:textId="77777777" w:rsidR="002A5A70" w:rsidRPr="00C24872" w:rsidRDefault="002A5A70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</w:rPr>
        <w:t>8) финансовые санкции за неисполнение соглашений;</w:t>
      </w:r>
    </w:p>
    <w:p w14:paraId="55E6A945" w14:textId="77777777" w:rsidR="002A5A70" w:rsidRPr="00C24872" w:rsidRDefault="002A5A70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</w:rPr>
        <w:t>9) иные условия.</w:t>
      </w:r>
    </w:p>
    <w:p w14:paraId="0CF8AD10" w14:textId="77777777" w:rsidR="002C1821" w:rsidRPr="00C24872" w:rsidRDefault="002A5A70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872">
        <w:rPr>
          <w:rFonts w:ascii="Times New Roman" w:hAnsi="Times New Roman"/>
          <w:sz w:val="28"/>
          <w:szCs w:val="28"/>
          <w:lang w:eastAsia="ru-RU"/>
        </w:rPr>
        <w:t>2.10. Порядок заключения соглашений определяется Уставом Поселения и (или) нормативными правовыми актами Совета Поселения.</w:t>
      </w:r>
    </w:p>
    <w:p w14:paraId="3B13EEFE" w14:textId="77777777" w:rsidR="002A5A70" w:rsidRPr="00C24872" w:rsidRDefault="002A5A70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872">
        <w:rPr>
          <w:rFonts w:ascii="Times New Roman" w:hAnsi="Times New Roman"/>
          <w:sz w:val="28"/>
          <w:szCs w:val="28"/>
          <w:lang w:eastAsia="ru-RU"/>
        </w:rPr>
        <w:t>2.11. Подготовка проекта соглашения о предоставлении иных межбюджетных трансфертов бюджету Района осуществляется главным распределителем средств бюджета Поселения, производящим перечисление иных межбюджетных трансфертов.</w:t>
      </w:r>
    </w:p>
    <w:p w14:paraId="06C45840" w14:textId="77777777" w:rsidR="002A5A70" w:rsidRPr="00C24872" w:rsidRDefault="002A5A70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872">
        <w:rPr>
          <w:rFonts w:ascii="Times New Roman" w:hAnsi="Times New Roman"/>
          <w:sz w:val="28"/>
          <w:szCs w:val="28"/>
          <w:lang w:eastAsia="ru-RU"/>
        </w:rPr>
        <w:t>2.12. Иные межбюджетные трансферты из бюджета Поселения бюджету Района предоставляются после заключения соглашения с Районом ежемесячно в срок до 25 числа каждого месяца текущего года.</w:t>
      </w:r>
    </w:p>
    <w:p w14:paraId="357A37CA" w14:textId="77777777" w:rsidR="00980B84" w:rsidRPr="00C24872" w:rsidRDefault="00980B84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872">
        <w:rPr>
          <w:rFonts w:ascii="Times New Roman" w:hAnsi="Times New Roman"/>
          <w:sz w:val="28"/>
          <w:szCs w:val="28"/>
          <w:lang w:eastAsia="ru-RU"/>
        </w:rPr>
        <w:t>2.13. Иные межбюджетные трансферты из бюджета Поселения перечисляются в бюджет Района путем зачисления денежных средств на единый счет бюджета Района, открытый в органе, осуществляющим кассовое исполнение бюджета Района.</w:t>
      </w:r>
    </w:p>
    <w:p w14:paraId="2CBAFE20" w14:textId="77777777" w:rsidR="00980B84" w:rsidRPr="00C24872" w:rsidRDefault="00980B84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872">
        <w:rPr>
          <w:rFonts w:ascii="Times New Roman" w:hAnsi="Times New Roman"/>
          <w:sz w:val="28"/>
          <w:szCs w:val="28"/>
          <w:lang w:eastAsia="ru-RU"/>
        </w:rPr>
        <w:t xml:space="preserve">2.14. Операции по остаткам иных межбюджетных трансфертов, не использованных по состоянию на 1 января очередного финансового года </w:t>
      </w:r>
      <w:r w:rsidR="00637788" w:rsidRPr="00C24872">
        <w:rPr>
          <w:rFonts w:ascii="Times New Roman" w:hAnsi="Times New Roman"/>
          <w:sz w:val="28"/>
          <w:szCs w:val="28"/>
          <w:lang w:eastAsia="ru-RU"/>
        </w:rPr>
        <w:t>(в соответствии с пунктом 5 статьи 242 Бюджетного кодекса Российской Федерации):</w:t>
      </w:r>
    </w:p>
    <w:p w14:paraId="1CB3DEE1" w14:textId="77777777" w:rsidR="00637788" w:rsidRPr="00C24872" w:rsidRDefault="00637788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872">
        <w:rPr>
          <w:rFonts w:ascii="Times New Roman" w:hAnsi="Times New Roman"/>
          <w:sz w:val="28"/>
          <w:szCs w:val="28"/>
          <w:lang w:eastAsia="ru-RU"/>
        </w:rPr>
        <w:lastRenderedPageBreak/>
        <w:t>1) Не использованные по состоянию на 1 января текущего финансового года иные межбюджетные трансферты, перечисленные из бюджета Поселения в бюджет Района и имеющие целевое назначение, подлежат возврату в доход бюджета Поселения в течении первых 15 рабочих дней текущего финансового года.</w:t>
      </w:r>
    </w:p>
    <w:p w14:paraId="3B7A1BA1" w14:textId="77777777" w:rsidR="00F318D2" w:rsidRPr="00C24872" w:rsidRDefault="00637788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872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851FDA" w:rsidRPr="00C24872">
        <w:rPr>
          <w:rFonts w:ascii="Times New Roman" w:hAnsi="Times New Roman"/>
          <w:sz w:val="28"/>
          <w:szCs w:val="28"/>
          <w:lang w:eastAsia="ru-RU"/>
        </w:rPr>
        <w:t>Принятие главным администратором средств</w:t>
      </w:r>
      <w:r w:rsidR="00AF4407" w:rsidRPr="00C24872">
        <w:rPr>
          <w:rFonts w:ascii="Times New Roman" w:hAnsi="Times New Roman"/>
          <w:sz w:val="28"/>
          <w:szCs w:val="28"/>
          <w:lang w:eastAsia="ru-RU"/>
        </w:rPr>
        <w:t xml:space="preserve"> бюджета Поселения решения о наличии (об отсутствии) потребности в указанных в подпункте 1) настоящего пункта межбюджетных трансфертах, не использованных в отчетном финансовом году, а также их возврата в </w:t>
      </w:r>
      <w:r w:rsidR="00F318D2" w:rsidRPr="00C24872">
        <w:rPr>
          <w:rFonts w:ascii="Times New Roman" w:hAnsi="Times New Roman"/>
          <w:sz w:val="28"/>
          <w:szCs w:val="28"/>
          <w:lang w:eastAsia="ru-RU"/>
        </w:rPr>
        <w:t>бюджет Района, при принятии решения о наличии в них потребности, осуществляются не позднее 30 рабочих дней со дня поступления указанных средств в бюджет Поселения, в соответствии с отчетом о расходах бюджета Района, источником финансового обеспечения которых являются указанные межбюджетные трансферты, сформированным и представленным в порядке и по форме, установленной Соглашением.</w:t>
      </w:r>
    </w:p>
    <w:p w14:paraId="5682CAAD" w14:textId="77777777" w:rsidR="0081670A" w:rsidRPr="00C24872" w:rsidRDefault="00F318D2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872">
        <w:rPr>
          <w:rFonts w:ascii="Times New Roman" w:hAnsi="Times New Roman"/>
          <w:sz w:val="28"/>
          <w:szCs w:val="28"/>
          <w:lang w:eastAsia="ru-RU"/>
        </w:rPr>
        <w:t>3)</w:t>
      </w:r>
      <w:r w:rsidR="0081670A" w:rsidRPr="00C248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4872">
        <w:rPr>
          <w:rFonts w:ascii="Times New Roman" w:hAnsi="Times New Roman"/>
          <w:sz w:val="28"/>
          <w:szCs w:val="28"/>
          <w:lang w:eastAsia="ru-RU"/>
        </w:rPr>
        <w:t>В соответствии с решением главного администратора средств бюджета Поселения о наличии потребности в иных межбюджетных трансфертах, перечисленных из бюджета Поселения в бюджет Района и имеющих целевое</w:t>
      </w:r>
      <w:r w:rsidR="0081670A" w:rsidRPr="00C24872">
        <w:rPr>
          <w:rFonts w:ascii="Times New Roman" w:hAnsi="Times New Roman"/>
          <w:sz w:val="28"/>
          <w:szCs w:val="28"/>
          <w:lang w:eastAsia="ru-RU"/>
        </w:rPr>
        <w:t xml:space="preserve"> назначение, не использованных в отчетном финансовом году, согласованным с финансовым органом в определяемом ими порядке, средства в объеме, не превышающем остатка указанных межбюджетных трансфертов, могут быть возвращены в текущем финансовом году в доход бюджета Района, для финансового обеспечения расходов бюджета Района, соответствующих целям предоставления указанных межбюджетных трансфертов.</w:t>
      </w:r>
    </w:p>
    <w:p w14:paraId="72A62ADB" w14:textId="77777777" w:rsidR="00466ECE" w:rsidRPr="00C24872" w:rsidRDefault="0081670A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872">
        <w:rPr>
          <w:rFonts w:ascii="Times New Roman" w:hAnsi="Times New Roman"/>
          <w:sz w:val="28"/>
          <w:szCs w:val="28"/>
          <w:lang w:eastAsia="ru-RU"/>
        </w:rPr>
        <w:t>4) Порядок принятия решений, предусмотренных подпунктом 3) настоящего пункта, устанавливается муниципальными правовыми актами местной</w:t>
      </w:r>
      <w:r w:rsidR="00466ECE" w:rsidRPr="00C248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4872">
        <w:rPr>
          <w:rFonts w:ascii="Times New Roman" w:hAnsi="Times New Roman"/>
          <w:sz w:val="28"/>
          <w:szCs w:val="28"/>
          <w:lang w:eastAsia="ru-RU"/>
        </w:rPr>
        <w:t xml:space="preserve">администрации, регулирующими порядок возврата иных </w:t>
      </w:r>
      <w:r w:rsidR="00466ECE" w:rsidRPr="00C24872">
        <w:rPr>
          <w:rFonts w:ascii="Times New Roman" w:hAnsi="Times New Roman"/>
          <w:sz w:val="28"/>
          <w:szCs w:val="28"/>
          <w:lang w:eastAsia="ru-RU"/>
        </w:rPr>
        <w:t>межбюджетных трансфертов из местных бюджетов.</w:t>
      </w:r>
    </w:p>
    <w:p w14:paraId="6BC715DB" w14:textId="77777777" w:rsidR="00466ECE" w:rsidRPr="00C24872" w:rsidRDefault="00466ECE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872">
        <w:rPr>
          <w:rFonts w:ascii="Times New Roman" w:hAnsi="Times New Roman"/>
          <w:sz w:val="28"/>
          <w:szCs w:val="28"/>
          <w:lang w:eastAsia="ru-RU"/>
        </w:rPr>
        <w:t>5) В случае, если неиспользованный по состоянию на 1 января остаток иных межбюджетных трансфертов не перечислен в доход бюджета Поселения, указанные средства подлежат взысканию в доход бюджета Поселения в порядке, установленном бюджетным законодательством Российской Федерации.</w:t>
      </w:r>
    </w:p>
    <w:p w14:paraId="4F9E6DF7" w14:textId="77777777" w:rsidR="00466ECE" w:rsidRPr="00C24872" w:rsidRDefault="00466ECE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872">
        <w:rPr>
          <w:rFonts w:ascii="Times New Roman" w:hAnsi="Times New Roman"/>
          <w:sz w:val="28"/>
          <w:szCs w:val="28"/>
          <w:lang w:eastAsia="ru-RU"/>
        </w:rPr>
        <w:t>2.15. Иные межбюджетные трансферты подлежат возврату в бюджет Поселения в случаях:</w:t>
      </w:r>
    </w:p>
    <w:p w14:paraId="0BED7CDE" w14:textId="77777777" w:rsidR="00466ECE" w:rsidRPr="00C24872" w:rsidRDefault="00466ECE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872">
        <w:rPr>
          <w:rFonts w:ascii="Times New Roman" w:hAnsi="Times New Roman"/>
          <w:sz w:val="28"/>
          <w:szCs w:val="28"/>
          <w:lang w:eastAsia="ru-RU"/>
        </w:rPr>
        <w:t>- выявления их нецелевого использования;</w:t>
      </w:r>
    </w:p>
    <w:p w14:paraId="30DC05D9" w14:textId="77777777" w:rsidR="00466ECE" w:rsidRPr="00C24872" w:rsidRDefault="00466ECE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872">
        <w:rPr>
          <w:rFonts w:ascii="Times New Roman" w:hAnsi="Times New Roman"/>
          <w:sz w:val="28"/>
          <w:szCs w:val="28"/>
          <w:lang w:eastAsia="ru-RU"/>
        </w:rPr>
        <w:t>- непредставление отчетности Района;</w:t>
      </w:r>
    </w:p>
    <w:p w14:paraId="03D92E54" w14:textId="77777777" w:rsidR="00466ECE" w:rsidRPr="00C24872" w:rsidRDefault="00466ECE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872">
        <w:rPr>
          <w:rFonts w:ascii="Times New Roman" w:hAnsi="Times New Roman"/>
          <w:sz w:val="28"/>
          <w:szCs w:val="28"/>
          <w:lang w:eastAsia="ru-RU"/>
        </w:rPr>
        <w:t>- представление недостоверных сведений в отчетности.</w:t>
      </w:r>
    </w:p>
    <w:p w14:paraId="3DD2ED7C" w14:textId="77777777" w:rsidR="00637788" w:rsidRPr="00C24872" w:rsidRDefault="00466ECE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872">
        <w:rPr>
          <w:rFonts w:ascii="Times New Roman" w:hAnsi="Times New Roman"/>
          <w:sz w:val="28"/>
          <w:szCs w:val="28"/>
          <w:lang w:eastAsia="ru-RU"/>
        </w:rPr>
        <w:t xml:space="preserve">2.16. В случае невозврата иных межбюджетных </w:t>
      </w:r>
      <w:r w:rsidR="00B06674" w:rsidRPr="00C24872">
        <w:rPr>
          <w:rFonts w:ascii="Times New Roman" w:hAnsi="Times New Roman"/>
          <w:sz w:val="28"/>
          <w:szCs w:val="28"/>
          <w:lang w:eastAsia="ru-RU"/>
        </w:rPr>
        <w:t>трансфертов Районом в добровольном порядке, указанные средства подлежат взысканию в бюджет Поселения в установленном законодательством порядке.</w:t>
      </w:r>
      <w:r w:rsidRPr="00C248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670A" w:rsidRPr="00C248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7788" w:rsidRPr="00C2487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FED84E3" w14:textId="77777777" w:rsidR="00B06674" w:rsidRPr="00C24872" w:rsidRDefault="00B06674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0FE650" w14:textId="77777777" w:rsidR="002C1821" w:rsidRPr="00C24872" w:rsidRDefault="00B06674" w:rsidP="00B06674">
      <w:pPr>
        <w:pStyle w:val="NoSpacing"/>
        <w:numPr>
          <w:ilvl w:val="0"/>
          <w:numId w:val="5"/>
        </w:num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4872">
        <w:rPr>
          <w:rFonts w:ascii="Times New Roman" w:hAnsi="Times New Roman"/>
          <w:b/>
          <w:bCs/>
          <w:sz w:val="28"/>
          <w:szCs w:val="28"/>
          <w:lang w:eastAsia="ru-RU"/>
        </w:rPr>
        <w:t>Контроль и отчетность за использованием иных межбюджетных трансфертов</w:t>
      </w:r>
    </w:p>
    <w:p w14:paraId="1B03497B" w14:textId="77777777" w:rsidR="00B06674" w:rsidRPr="00C24872" w:rsidRDefault="00B06674" w:rsidP="00B06674">
      <w:pPr>
        <w:pStyle w:val="NoSpacing"/>
        <w:ind w:left="1069"/>
        <w:rPr>
          <w:rFonts w:ascii="Times New Roman" w:hAnsi="Times New Roman"/>
          <w:sz w:val="28"/>
          <w:szCs w:val="28"/>
          <w:lang w:eastAsia="ru-RU"/>
        </w:rPr>
      </w:pPr>
    </w:p>
    <w:p w14:paraId="6826B2EC" w14:textId="77777777" w:rsidR="002C1821" w:rsidRPr="00C24872" w:rsidRDefault="00B06674" w:rsidP="002C182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102"/>
      <w:bookmarkEnd w:id="1"/>
      <w:r w:rsidRPr="00C24872">
        <w:rPr>
          <w:rFonts w:ascii="Times New Roman" w:hAnsi="Times New Roman"/>
          <w:sz w:val="28"/>
          <w:szCs w:val="28"/>
          <w:lang w:eastAsia="ru-RU"/>
        </w:rPr>
        <w:t>3.</w:t>
      </w:r>
      <w:r w:rsidR="002C1821" w:rsidRPr="00C24872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C24872">
        <w:rPr>
          <w:rFonts w:ascii="Times New Roman" w:hAnsi="Times New Roman"/>
          <w:sz w:val="28"/>
          <w:szCs w:val="28"/>
          <w:lang w:eastAsia="ru-RU"/>
        </w:rPr>
        <w:t>Органы местного самоуправления Района несут ответственность за целевое использование иных межбюджетных трансфертов, полученных из бюджета Поселения достоверность представляемых отчетов об их использовании</w:t>
      </w:r>
      <w:r w:rsidR="002C1821" w:rsidRPr="00C24872">
        <w:rPr>
          <w:rFonts w:ascii="Times New Roman" w:hAnsi="Times New Roman"/>
          <w:sz w:val="28"/>
          <w:szCs w:val="28"/>
          <w:lang w:eastAsia="ru-RU"/>
        </w:rPr>
        <w:t>.</w:t>
      </w:r>
    </w:p>
    <w:p w14:paraId="2FAAED43" w14:textId="77777777" w:rsidR="002C1821" w:rsidRPr="00C24872" w:rsidRDefault="00B06674" w:rsidP="00B0667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872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="002C1821" w:rsidRPr="00C24872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C24872">
        <w:rPr>
          <w:rFonts w:ascii="Times New Roman" w:hAnsi="Times New Roman"/>
          <w:sz w:val="28"/>
          <w:szCs w:val="28"/>
          <w:lang w:eastAsia="ru-RU"/>
        </w:rPr>
        <w:t xml:space="preserve">Контроль за использованием иных межбюджетных трансфертов осуществляет </w:t>
      </w:r>
      <w:r w:rsidR="00D17870">
        <w:rPr>
          <w:rFonts w:ascii="Times New Roman" w:hAnsi="Times New Roman"/>
          <w:sz w:val="28"/>
          <w:szCs w:val="28"/>
          <w:lang w:eastAsia="ru-RU"/>
        </w:rPr>
        <w:t>администрация Тбилисского сельского поселения Тбилисского района</w:t>
      </w:r>
      <w:r w:rsidRPr="00C24872">
        <w:rPr>
          <w:rFonts w:ascii="Times New Roman" w:hAnsi="Times New Roman"/>
          <w:sz w:val="28"/>
          <w:szCs w:val="28"/>
          <w:lang w:eastAsia="ru-RU"/>
        </w:rPr>
        <w:t>.</w:t>
      </w:r>
    </w:p>
    <w:p w14:paraId="4B5D01E6" w14:textId="77777777" w:rsidR="00B06674" w:rsidRPr="00C24872" w:rsidRDefault="00B06674" w:rsidP="00B066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  <w:lang w:eastAsia="ru-RU"/>
        </w:rPr>
        <w:t xml:space="preserve">3.3. Отчет об исполнении иных </w:t>
      </w:r>
      <w:r w:rsidR="00C24872" w:rsidRPr="00C24872">
        <w:rPr>
          <w:rFonts w:ascii="Times New Roman" w:hAnsi="Times New Roman"/>
          <w:sz w:val="28"/>
          <w:szCs w:val="28"/>
          <w:lang w:eastAsia="ru-RU"/>
        </w:rPr>
        <w:t>межбюджетных трансфертов представляется Поселению Финансовым управлением муниципального образования Тбилисский район в порядке и по форме, установленной Соглашением.</w:t>
      </w:r>
    </w:p>
    <w:p w14:paraId="4A1EB73C" w14:textId="77777777" w:rsidR="00814395" w:rsidRPr="00C24872" w:rsidRDefault="00814395" w:rsidP="0081439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685B1B" w14:textId="77777777" w:rsidR="00814395" w:rsidRPr="00C24872" w:rsidRDefault="00814395" w:rsidP="0081439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872">
        <w:rPr>
          <w:rFonts w:ascii="Times New Roman" w:hAnsi="Times New Roman"/>
          <w:sz w:val="28"/>
          <w:szCs w:val="28"/>
          <w:lang w:eastAsia="ru-RU"/>
        </w:rPr>
        <w:t> </w:t>
      </w:r>
    </w:p>
    <w:p w14:paraId="197BDA47" w14:textId="77777777" w:rsidR="00814395" w:rsidRPr="00C24872" w:rsidRDefault="00814395" w:rsidP="0081439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718380" w14:textId="77777777" w:rsidR="003A47FC" w:rsidRPr="00C24872" w:rsidRDefault="003A47FC" w:rsidP="003A47F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</w:rPr>
        <w:t xml:space="preserve">Глава Тбилисского сельского </w:t>
      </w:r>
    </w:p>
    <w:p w14:paraId="00CE97B3" w14:textId="77777777" w:rsidR="00D158BA" w:rsidRDefault="003A47FC" w:rsidP="003A47FC">
      <w:pPr>
        <w:pStyle w:val="NoSpacing"/>
        <w:jc w:val="both"/>
        <w:rPr>
          <w:rFonts w:ascii="Liberation Serif" w:hAnsi="Liberation Serif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</w:rPr>
        <w:t>по</w:t>
      </w:r>
      <w:r w:rsidR="002A160B">
        <w:rPr>
          <w:rFonts w:ascii="Times New Roman" w:hAnsi="Times New Roman"/>
          <w:sz w:val="28"/>
          <w:szCs w:val="28"/>
        </w:rPr>
        <w:t>селения Тбилисского района</w:t>
      </w:r>
      <w:r w:rsidR="002A160B">
        <w:rPr>
          <w:rFonts w:ascii="Times New Roman" w:hAnsi="Times New Roman"/>
          <w:sz w:val="28"/>
          <w:szCs w:val="28"/>
        </w:rPr>
        <w:tab/>
      </w:r>
      <w:r w:rsidR="002A160B">
        <w:rPr>
          <w:rFonts w:ascii="Times New Roman" w:hAnsi="Times New Roman"/>
          <w:sz w:val="28"/>
          <w:szCs w:val="28"/>
        </w:rPr>
        <w:tab/>
      </w:r>
      <w:r w:rsidR="002A160B">
        <w:rPr>
          <w:rFonts w:ascii="Times New Roman" w:hAnsi="Times New Roman"/>
          <w:sz w:val="28"/>
          <w:szCs w:val="28"/>
        </w:rPr>
        <w:tab/>
      </w:r>
      <w:r w:rsidR="002A160B">
        <w:rPr>
          <w:rFonts w:ascii="Times New Roman" w:hAnsi="Times New Roman"/>
          <w:sz w:val="28"/>
          <w:szCs w:val="28"/>
        </w:rPr>
        <w:tab/>
      </w:r>
      <w:r w:rsidR="002A160B">
        <w:rPr>
          <w:rFonts w:ascii="Times New Roman" w:hAnsi="Times New Roman"/>
          <w:sz w:val="28"/>
          <w:szCs w:val="28"/>
        </w:rPr>
        <w:tab/>
      </w:r>
      <w:r w:rsidR="002A160B">
        <w:rPr>
          <w:rFonts w:ascii="Times New Roman" w:hAnsi="Times New Roman"/>
          <w:sz w:val="28"/>
          <w:szCs w:val="28"/>
        </w:rPr>
        <w:tab/>
      </w:r>
      <w:r w:rsidRPr="00C24872">
        <w:rPr>
          <w:rFonts w:ascii="Times New Roman" w:hAnsi="Times New Roman"/>
          <w:sz w:val="28"/>
          <w:szCs w:val="28"/>
        </w:rPr>
        <w:t>А.</w:t>
      </w:r>
      <w:r w:rsidRPr="003A47FC">
        <w:rPr>
          <w:rFonts w:ascii="Liberation Serif" w:hAnsi="Liberation Serif"/>
          <w:sz w:val="28"/>
          <w:szCs w:val="28"/>
        </w:rPr>
        <w:t>Н. Стойкин</w:t>
      </w:r>
    </w:p>
    <w:p w14:paraId="109E6B79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8DB256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EFF671E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23D23D" w14:textId="77777777" w:rsidR="00D158BA" w:rsidRDefault="00D158BA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04453259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6DA93F0B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10E48A7A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2AA11901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0148F510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66EE150B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56AA239C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5824EA18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1B356D11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6BA5F08D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580A4715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1D55E632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036CBF6B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7DF828A2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343BDAF8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774C2957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3FDAF939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4E97DB0B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32BB1EF2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4F9EFD9C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21741F64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7EE5115F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34D865BE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6CC40A27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37C67C18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54937D5C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393D07B1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755CDFE6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07066927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1BFCB48B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48A6F4E3" w14:textId="77777777" w:rsidR="00C24872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480D91BD" w14:textId="77777777" w:rsidR="00C24872" w:rsidRPr="002A160B" w:rsidRDefault="00C24872" w:rsidP="00C24872">
      <w:pPr>
        <w:pStyle w:val="NoSpacing"/>
        <w:jc w:val="both"/>
        <w:rPr>
          <w:rFonts w:ascii="Liberation Serif" w:hAnsi="Liberation Serif"/>
          <w:sz w:val="28"/>
          <w:szCs w:val="28"/>
        </w:rPr>
      </w:pPr>
    </w:p>
    <w:p w14:paraId="4B9CE15E" w14:textId="77777777" w:rsidR="00D158BA" w:rsidRPr="00F00B32" w:rsidRDefault="00F00B32" w:rsidP="00C24872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00B32">
        <w:rPr>
          <w:rFonts w:ascii="Times New Roman" w:hAnsi="Times New Roman" w:cs="Times New Roman"/>
          <w:sz w:val="26"/>
          <w:szCs w:val="26"/>
        </w:rPr>
        <w:lastRenderedPageBreak/>
        <w:t xml:space="preserve">                </w:t>
      </w:r>
      <w:r w:rsidR="00C24872" w:rsidRPr="00F00B32">
        <w:rPr>
          <w:rFonts w:ascii="Times New Roman" w:hAnsi="Times New Roman" w:cs="Times New Roman"/>
          <w:sz w:val="26"/>
          <w:szCs w:val="26"/>
        </w:rPr>
        <w:t>Приложение</w:t>
      </w:r>
      <w:r w:rsidR="00D158BA" w:rsidRPr="00F00B32">
        <w:rPr>
          <w:rFonts w:ascii="Times New Roman" w:hAnsi="Times New Roman" w:cs="Times New Roman"/>
          <w:sz w:val="26"/>
          <w:szCs w:val="26"/>
        </w:rPr>
        <w:t xml:space="preserve"> </w:t>
      </w:r>
      <w:r w:rsidR="00DC5465" w:rsidRPr="00F00B32">
        <w:rPr>
          <w:rFonts w:ascii="Times New Roman" w:hAnsi="Times New Roman" w:cs="Times New Roman"/>
          <w:sz w:val="26"/>
          <w:szCs w:val="26"/>
        </w:rPr>
        <w:t>№ 1</w:t>
      </w:r>
    </w:p>
    <w:p w14:paraId="5C7EA797" w14:textId="77777777" w:rsidR="00DC5465" w:rsidRPr="00F00B32" w:rsidRDefault="00DC5465" w:rsidP="00D158BA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00B32">
        <w:rPr>
          <w:rFonts w:ascii="Times New Roman" w:hAnsi="Times New Roman" w:cs="Times New Roman"/>
          <w:sz w:val="26"/>
          <w:szCs w:val="26"/>
        </w:rPr>
        <w:t xml:space="preserve">к Положению о порядке и условиях предоставления </w:t>
      </w:r>
      <w:r w:rsidR="00C24872" w:rsidRPr="00F00B32">
        <w:rPr>
          <w:rFonts w:ascii="Times New Roman" w:hAnsi="Times New Roman" w:cs="Times New Roman"/>
          <w:sz w:val="26"/>
          <w:szCs w:val="26"/>
        </w:rPr>
        <w:t>иных межбюджетных трансфертов</w:t>
      </w:r>
      <w:r w:rsidRPr="00F00B32">
        <w:rPr>
          <w:rFonts w:ascii="Times New Roman" w:hAnsi="Times New Roman" w:cs="Times New Roman"/>
          <w:sz w:val="26"/>
          <w:szCs w:val="26"/>
        </w:rPr>
        <w:t xml:space="preserve">  из бюджета </w:t>
      </w:r>
      <w:r w:rsidR="00D158BA" w:rsidRPr="00F00B32">
        <w:rPr>
          <w:rFonts w:ascii="Times New Roman" w:hAnsi="Times New Roman" w:cs="Times New Roman"/>
          <w:sz w:val="26"/>
          <w:szCs w:val="26"/>
        </w:rPr>
        <w:t>Тбилисского сельского поселения Тбилисского района</w:t>
      </w:r>
      <w:r w:rsidR="00C24872" w:rsidRPr="00F00B32">
        <w:rPr>
          <w:rFonts w:ascii="Times New Roman" w:hAnsi="Times New Roman" w:cs="Times New Roman"/>
          <w:sz w:val="26"/>
          <w:szCs w:val="26"/>
        </w:rPr>
        <w:t xml:space="preserve"> бюджету муниципального образования Тбилисский район</w:t>
      </w:r>
    </w:p>
    <w:p w14:paraId="01F040E6" w14:textId="77777777" w:rsidR="00DC5465" w:rsidRPr="00D158BA" w:rsidRDefault="00DC5465" w:rsidP="00DC5465">
      <w:pPr>
        <w:autoSpaceDE w:val="0"/>
        <w:autoSpaceDN w:val="0"/>
        <w:adjustRightInd w:val="0"/>
        <w:rPr>
          <w:rFonts w:ascii="Liberation Serif" w:hAnsi="Liberation Serif" w:cs="Arial"/>
          <w:sz w:val="26"/>
          <w:szCs w:val="26"/>
          <w:lang w:val="ru-RU"/>
        </w:rPr>
      </w:pPr>
    </w:p>
    <w:p w14:paraId="78F66063" w14:textId="77777777" w:rsidR="00D158BA" w:rsidRDefault="00D158BA" w:rsidP="00DC5465">
      <w:pPr>
        <w:pStyle w:val="ConsPlusNonformat"/>
        <w:widowControl/>
        <w:jc w:val="center"/>
        <w:rPr>
          <w:rFonts w:ascii="Liberation Serif" w:hAnsi="Liberation Serif" w:cs="Arial"/>
          <w:sz w:val="26"/>
          <w:szCs w:val="26"/>
        </w:rPr>
      </w:pPr>
    </w:p>
    <w:p w14:paraId="1EDCB5F2" w14:textId="77777777" w:rsidR="00D158BA" w:rsidRDefault="00D158BA" w:rsidP="00DC5465">
      <w:pPr>
        <w:pStyle w:val="ConsPlusNonformat"/>
        <w:widowControl/>
        <w:jc w:val="center"/>
        <w:rPr>
          <w:rFonts w:ascii="Liberation Serif" w:hAnsi="Liberation Serif" w:cs="Arial"/>
          <w:sz w:val="26"/>
          <w:szCs w:val="26"/>
        </w:rPr>
      </w:pPr>
    </w:p>
    <w:p w14:paraId="143CD8C3" w14:textId="77777777" w:rsidR="00DC5465" w:rsidRPr="00F00B32" w:rsidRDefault="00C24872" w:rsidP="00C24872">
      <w:pPr>
        <w:jc w:val="center"/>
        <w:rPr>
          <w:b/>
          <w:sz w:val="28"/>
          <w:szCs w:val="28"/>
          <w:lang w:val="ru-RU"/>
        </w:rPr>
      </w:pPr>
      <w:r w:rsidRPr="00F00B32">
        <w:rPr>
          <w:b/>
          <w:sz w:val="28"/>
          <w:szCs w:val="28"/>
          <w:lang w:val="ru-RU"/>
        </w:rPr>
        <w:t xml:space="preserve">Методика </w:t>
      </w:r>
    </w:p>
    <w:p w14:paraId="7D546E21" w14:textId="77777777" w:rsidR="00C24872" w:rsidRPr="00F00B32" w:rsidRDefault="00C24872" w:rsidP="00C24872">
      <w:pPr>
        <w:jc w:val="center"/>
        <w:rPr>
          <w:b/>
          <w:sz w:val="28"/>
          <w:szCs w:val="28"/>
          <w:lang w:val="ru-RU"/>
        </w:rPr>
      </w:pPr>
      <w:r w:rsidRPr="00F00B32">
        <w:rPr>
          <w:b/>
          <w:sz w:val="28"/>
          <w:szCs w:val="28"/>
          <w:lang w:val="ru-RU"/>
        </w:rPr>
        <w:t xml:space="preserve">расчета объема иных межбюджетных трансфертов, </w:t>
      </w:r>
    </w:p>
    <w:p w14:paraId="2B11D828" w14:textId="77777777" w:rsidR="00C24872" w:rsidRPr="00F00B32" w:rsidRDefault="00C24872" w:rsidP="00C24872">
      <w:pPr>
        <w:jc w:val="center"/>
        <w:rPr>
          <w:b/>
          <w:sz w:val="28"/>
          <w:szCs w:val="28"/>
          <w:lang w:val="ru-RU"/>
        </w:rPr>
      </w:pPr>
      <w:r w:rsidRPr="00F00B32">
        <w:rPr>
          <w:b/>
          <w:sz w:val="28"/>
          <w:szCs w:val="28"/>
          <w:lang w:val="ru-RU"/>
        </w:rPr>
        <w:t xml:space="preserve">предоставляемых из бюджета Тбилисского сельского поселения </w:t>
      </w:r>
    </w:p>
    <w:p w14:paraId="669E4D39" w14:textId="77777777" w:rsidR="00C24872" w:rsidRPr="00F00B32" w:rsidRDefault="00C24872" w:rsidP="00C24872">
      <w:pPr>
        <w:jc w:val="center"/>
        <w:rPr>
          <w:b/>
          <w:sz w:val="28"/>
          <w:szCs w:val="28"/>
          <w:lang w:val="ru-RU"/>
        </w:rPr>
      </w:pPr>
      <w:r w:rsidRPr="00F00B32">
        <w:rPr>
          <w:b/>
          <w:sz w:val="28"/>
          <w:szCs w:val="28"/>
          <w:lang w:val="ru-RU"/>
        </w:rPr>
        <w:t xml:space="preserve">Тбилисского района бюджету муниципального образования </w:t>
      </w:r>
    </w:p>
    <w:p w14:paraId="6205639D" w14:textId="77777777" w:rsidR="00C24872" w:rsidRDefault="00C24872" w:rsidP="00C24872">
      <w:pPr>
        <w:jc w:val="center"/>
        <w:rPr>
          <w:rFonts w:ascii="Liberation Serif" w:hAnsi="Liberation Serif"/>
          <w:b/>
          <w:lang w:val="ru-RU"/>
        </w:rPr>
      </w:pPr>
      <w:r w:rsidRPr="00F00B32">
        <w:rPr>
          <w:b/>
          <w:sz w:val="28"/>
          <w:szCs w:val="28"/>
          <w:lang w:val="ru-RU"/>
        </w:rPr>
        <w:t>Тбилисский район</w:t>
      </w:r>
      <w:r>
        <w:rPr>
          <w:rFonts w:ascii="Liberation Serif" w:hAnsi="Liberation Serif"/>
          <w:b/>
          <w:lang w:val="ru-RU"/>
        </w:rPr>
        <w:t xml:space="preserve"> </w:t>
      </w:r>
    </w:p>
    <w:p w14:paraId="03CB6B0F" w14:textId="77777777" w:rsidR="00F00B32" w:rsidRDefault="00F00B32" w:rsidP="00C24872">
      <w:pPr>
        <w:jc w:val="center"/>
        <w:rPr>
          <w:rFonts w:ascii="Liberation Serif" w:hAnsi="Liberation Serif"/>
          <w:b/>
          <w:lang w:val="ru-RU"/>
        </w:rPr>
      </w:pPr>
    </w:p>
    <w:p w14:paraId="2DD6DCF1" w14:textId="77777777" w:rsidR="00A26C24" w:rsidRDefault="00F00B32" w:rsidP="00F00B32">
      <w:pPr>
        <w:numPr>
          <w:ilvl w:val="0"/>
          <w:numId w:val="6"/>
        </w:numPr>
        <w:tabs>
          <w:tab w:val="left" w:pos="993"/>
        </w:tabs>
        <w:ind w:left="0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Настоящая методика предназначена для расчета общего объема иных межбюджетных трансфертов, предоставляемых из бюджета Тбилисского сельского поселения Тбилисского района бюджету муниципального образования Тбилисский район в целях обеспечения сбалансированности консолидированного бюджета муниципального образования Тбилисский район на исполнение расходных обязательств по</w:t>
      </w:r>
      <w:r w:rsidR="00FE7EA5" w:rsidRPr="00A26C24">
        <w:rPr>
          <w:sz w:val="28"/>
          <w:szCs w:val="28"/>
          <w:lang w:val="ru-RU"/>
        </w:rPr>
        <w:t xml:space="preserve"> </w:t>
      </w:r>
      <w:r w:rsidR="00A26C24">
        <w:rPr>
          <w:sz w:val="28"/>
          <w:szCs w:val="28"/>
          <w:lang w:val="ru-RU"/>
        </w:rPr>
        <w:t>переданным полномочиям Тбилисского сельского поселения муниципальному образованию Тбилисский район.</w:t>
      </w:r>
    </w:p>
    <w:p w14:paraId="26E6CFC3" w14:textId="77777777" w:rsidR="00973D0C" w:rsidRDefault="00A26C24" w:rsidP="00F00B32">
      <w:pPr>
        <w:numPr>
          <w:ilvl w:val="0"/>
          <w:numId w:val="6"/>
        </w:numPr>
        <w:tabs>
          <w:tab w:val="left" w:pos="993"/>
        </w:tabs>
        <w:ind w:left="0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Объем иных межбюджетных трансфертов из бюджета Тбилисского сельского поселения Тбилисского района бюджету муниципального образования Тбилисский район в целях обеспечения сбалансированности консолидированного бюджета муниципального образования Тбилисский район на исполнение расходных обязательств по</w:t>
      </w:r>
      <w:r w:rsidRPr="00A26C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переданным полномочиям Тбилисского сельского поселения муниципальному образованию Тбилисский район определяется ежегодно при составлении проекта бюджета Тбилисского сельского поселения Тбилисского района на очередной финансовый год из разницы </w:t>
      </w:r>
      <w:r w:rsidR="00973D0C">
        <w:rPr>
          <w:sz w:val="28"/>
          <w:szCs w:val="28"/>
          <w:lang w:val="ru-RU"/>
        </w:rPr>
        <w:t>в оценках суммарных потребностей и доходных возможностей Тбилисского сельского поселения Тбилисского района.</w:t>
      </w:r>
    </w:p>
    <w:p w14:paraId="7FBD26E1" w14:textId="77777777" w:rsidR="003A4C13" w:rsidRDefault="00973D0C" w:rsidP="00F00B32">
      <w:pPr>
        <w:numPr>
          <w:ilvl w:val="0"/>
          <w:numId w:val="6"/>
        </w:numPr>
        <w:tabs>
          <w:tab w:val="left" w:pos="993"/>
        </w:tabs>
        <w:ind w:left="0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Размер иных межбюджетных трансфертов из бюджета Тбилисского сельского поселения Тбилисского района бюджету муниципального образования Тбилисский район </w:t>
      </w:r>
      <w:r w:rsidR="003A4C13">
        <w:rPr>
          <w:sz w:val="28"/>
          <w:szCs w:val="28"/>
          <w:lang w:val="ru-RU"/>
        </w:rPr>
        <w:t xml:space="preserve">в целях обеспечения сбалансированности консолидированного бюджета муниципального образования Тбилисский район </w:t>
      </w:r>
      <w:r>
        <w:rPr>
          <w:sz w:val="28"/>
          <w:szCs w:val="28"/>
          <w:lang w:val="ru-RU"/>
        </w:rPr>
        <w:t>на исполнение расходных обязательств по</w:t>
      </w:r>
      <w:r w:rsidRPr="00A26C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переданным полномочиям Тбилисского сельского поселения муниципальному образованию Тбилисский район</w:t>
      </w:r>
      <w:r w:rsidR="003A4C13">
        <w:rPr>
          <w:sz w:val="28"/>
          <w:szCs w:val="28"/>
          <w:lang w:val="ru-RU"/>
        </w:rPr>
        <w:t xml:space="preserve"> определяется по формуле:</w:t>
      </w:r>
    </w:p>
    <w:p w14:paraId="16898B0A" w14:textId="77777777" w:rsidR="003A4C13" w:rsidRDefault="003A4C13" w:rsidP="003A4C13">
      <w:pPr>
        <w:tabs>
          <w:tab w:val="left" w:pos="993"/>
        </w:tabs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S=</w:t>
      </w:r>
      <w:r>
        <w:rPr>
          <w:sz w:val="28"/>
          <w:szCs w:val="28"/>
          <w:lang w:val="ru-RU"/>
        </w:rPr>
        <w:t>(Д1+Д2)-(Р+С),</w:t>
      </w:r>
    </w:p>
    <w:p w14:paraId="35A7B781" w14:textId="77777777" w:rsidR="003A4C13" w:rsidRPr="003A4C13" w:rsidRDefault="003A4C13" w:rsidP="003A4C13">
      <w:pPr>
        <w:tabs>
          <w:tab w:val="left" w:pos="993"/>
        </w:tabs>
        <w:ind w:left="705"/>
        <w:jc w:val="both"/>
        <w:rPr>
          <w:sz w:val="16"/>
          <w:szCs w:val="16"/>
          <w:lang w:val="ru-RU"/>
        </w:rPr>
      </w:pPr>
    </w:p>
    <w:p w14:paraId="7E37A487" w14:textId="77777777" w:rsidR="003A4C13" w:rsidRDefault="003A4C13" w:rsidP="003A4C13">
      <w:pPr>
        <w:tabs>
          <w:tab w:val="left" w:pos="993"/>
        </w:tabs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где:</w:t>
      </w:r>
    </w:p>
    <w:p w14:paraId="37AFD8FD" w14:textId="77777777" w:rsidR="00F653FF" w:rsidRDefault="00F653FF" w:rsidP="00F653FF">
      <w:pPr>
        <w:tabs>
          <w:tab w:val="left" w:pos="993"/>
        </w:tabs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</w:t>
      </w:r>
      <w:r>
        <w:rPr>
          <w:sz w:val="28"/>
          <w:szCs w:val="28"/>
          <w:lang w:val="ru-RU"/>
        </w:rPr>
        <w:t>- объем иных межбюджетных трансфертов, предоставляемых из бюджета Поселения бюджету Района;</w:t>
      </w:r>
    </w:p>
    <w:p w14:paraId="702424D2" w14:textId="77777777" w:rsidR="00F653FF" w:rsidRDefault="00F653FF" w:rsidP="00F653FF">
      <w:pPr>
        <w:tabs>
          <w:tab w:val="left" w:pos="993"/>
        </w:tabs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Д1- доходы Поселения, сформированные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платежах;</w:t>
      </w:r>
    </w:p>
    <w:p w14:paraId="35A56DFF" w14:textId="77777777" w:rsidR="00F653FF" w:rsidRDefault="00F653FF" w:rsidP="00F653FF">
      <w:pPr>
        <w:tabs>
          <w:tab w:val="left" w:pos="993"/>
        </w:tabs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Д2- дотации из Района (за счет средств бюджета Краснодарского края) на выравнивание бюджетной обеспеченности Поселения;</w:t>
      </w:r>
    </w:p>
    <w:p w14:paraId="2679A415" w14:textId="77777777" w:rsidR="006F47A3" w:rsidRDefault="00F653FF" w:rsidP="00F653FF">
      <w:pPr>
        <w:tabs>
          <w:tab w:val="left" w:pos="993"/>
        </w:tabs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Р- расходы бюджета Поселения на решение вопросов местного значения, с</w:t>
      </w:r>
      <w:r w:rsidR="006F47A3">
        <w:rPr>
          <w:sz w:val="28"/>
          <w:szCs w:val="28"/>
          <w:lang w:val="ru-RU"/>
        </w:rPr>
        <w:t>формированные в соответствии с едиными основными подходами к формированию консолидированного бюджета муниципального образования Тбилисский район;</w:t>
      </w:r>
    </w:p>
    <w:p w14:paraId="2398884E" w14:textId="77777777" w:rsidR="00016312" w:rsidRDefault="006F47A3" w:rsidP="00F653FF">
      <w:pPr>
        <w:tabs>
          <w:tab w:val="left" w:pos="993"/>
        </w:tabs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С- субсидии, </w:t>
      </w:r>
      <w:r w:rsidR="00016312">
        <w:rPr>
          <w:sz w:val="28"/>
          <w:szCs w:val="28"/>
          <w:lang w:val="ru-RU"/>
        </w:rPr>
        <w:t>подлежащие перечислению из бюджета Поселения бюджету субъекта Российской Федерации, в соответствии с законом субъекта Российской Федерации о бюджете субъекта Российской Федерации.</w:t>
      </w:r>
    </w:p>
    <w:p w14:paraId="2DB1E789" w14:textId="77777777" w:rsidR="00016312" w:rsidRDefault="00016312" w:rsidP="00F653FF">
      <w:pPr>
        <w:tabs>
          <w:tab w:val="left" w:pos="993"/>
        </w:tabs>
        <w:ind w:firstLine="705"/>
        <w:jc w:val="both"/>
        <w:rPr>
          <w:sz w:val="28"/>
          <w:szCs w:val="28"/>
          <w:lang w:val="ru-RU"/>
        </w:rPr>
      </w:pPr>
    </w:p>
    <w:p w14:paraId="1D0C4C63" w14:textId="77777777" w:rsidR="00016312" w:rsidRDefault="00016312" w:rsidP="00F653FF">
      <w:pPr>
        <w:tabs>
          <w:tab w:val="left" w:pos="993"/>
        </w:tabs>
        <w:ind w:firstLine="705"/>
        <w:jc w:val="both"/>
        <w:rPr>
          <w:sz w:val="28"/>
          <w:szCs w:val="28"/>
          <w:lang w:val="ru-RU"/>
        </w:rPr>
      </w:pPr>
    </w:p>
    <w:p w14:paraId="7BDB2EBA" w14:textId="77777777" w:rsidR="00F00B32" w:rsidRPr="00F653FF" w:rsidRDefault="00016312" w:rsidP="00F653FF">
      <w:pPr>
        <w:tabs>
          <w:tab w:val="left" w:pos="993"/>
        </w:tabs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26C24">
        <w:rPr>
          <w:sz w:val="28"/>
          <w:szCs w:val="28"/>
          <w:lang w:val="ru-RU"/>
        </w:rPr>
        <w:t xml:space="preserve"> </w:t>
      </w:r>
      <w:r w:rsidR="00F00B32">
        <w:rPr>
          <w:sz w:val="28"/>
          <w:szCs w:val="28"/>
          <w:lang w:val="ru-RU"/>
        </w:rPr>
        <w:t xml:space="preserve">  </w:t>
      </w:r>
    </w:p>
    <w:p w14:paraId="229CA1B0" w14:textId="77777777" w:rsidR="00DC5465" w:rsidRPr="003A47FC" w:rsidRDefault="00DC5465" w:rsidP="003A47FC">
      <w:pPr>
        <w:jc w:val="both"/>
        <w:rPr>
          <w:sz w:val="28"/>
          <w:szCs w:val="28"/>
          <w:lang w:val="ru-RU"/>
        </w:rPr>
      </w:pPr>
    </w:p>
    <w:p w14:paraId="6DF3AA30" w14:textId="77777777" w:rsidR="00DC5465" w:rsidRPr="00DC5465" w:rsidRDefault="00DC5465" w:rsidP="00DC5465">
      <w:pPr>
        <w:ind w:left="5520"/>
        <w:jc w:val="both"/>
        <w:rPr>
          <w:rFonts w:ascii="Liberation Serif" w:hAnsi="Liberation Serif"/>
          <w:b/>
          <w:lang w:val="ru-RU"/>
        </w:rPr>
      </w:pPr>
    </w:p>
    <w:p w14:paraId="37D4D7B1" w14:textId="77777777" w:rsidR="00DC5465" w:rsidRPr="00DC5465" w:rsidRDefault="00DC5465" w:rsidP="00DC5465">
      <w:pPr>
        <w:ind w:left="5520"/>
        <w:jc w:val="both"/>
        <w:rPr>
          <w:rFonts w:ascii="Liberation Serif" w:hAnsi="Liberation Serif"/>
          <w:b/>
          <w:lang w:val="ru-RU"/>
        </w:rPr>
      </w:pPr>
    </w:p>
    <w:p w14:paraId="7B637CA3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32B1632A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5A36161A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67FAC719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1AB4FA41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2BF13FDE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612C0096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701F6BA2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00710A56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0BA628B0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00739832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6DA2743D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0C5247F4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4B9F25BF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3377DC84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18537C69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55D8946C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70C2C9A0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7BBDE985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3FB490D2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0D24ABB9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52DC8D1B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721E27C9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09E94834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5583A1DF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35E5BD95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49A6C13D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1D501F46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25CC794D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305653A5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7AD39E28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23674DBC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4D1DD9AC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0D34740E" w14:textId="77777777" w:rsidR="00016312" w:rsidRDefault="00016312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3054E506" w14:textId="77777777" w:rsidR="00016312" w:rsidRDefault="00016312" w:rsidP="00D1787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/>
          <w:b/>
        </w:rPr>
      </w:pPr>
    </w:p>
    <w:p w14:paraId="43E2E9E7" w14:textId="77777777" w:rsidR="001E7B97" w:rsidRDefault="001E7B97" w:rsidP="00D1787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/>
          <w:b/>
        </w:rPr>
      </w:pPr>
    </w:p>
    <w:p w14:paraId="73340AC5" w14:textId="77777777" w:rsidR="001E7B97" w:rsidRDefault="001E7B97" w:rsidP="00D1787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/>
          <w:b/>
        </w:rPr>
      </w:pPr>
    </w:p>
    <w:p w14:paraId="2E8E2F30" w14:textId="77777777" w:rsidR="001E7B97" w:rsidRDefault="001E7B97" w:rsidP="00D1787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/>
          <w:b/>
        </w:rPr>
      </w:pPr>
    </w:p>
    <w:p w14:paraId="1FB51596" w14:textId="77777777" w:rsidR="001E7B97" w:rsidRDefault="001E7B97" w:rsidP="00D1787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/>
          <w:b/>
        </w:rPr>
      </w:pPr>
    </w:p>
    <w:p w14:paraId="0109EA79" w14:textId="77777777" w:rsidR="001E7B97" w:rsidRPr="001E7B97" w:rsidRDefault="001E7B97" w:rsidP="00D1787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/>
          <w:b/>
        </w:rPr>
      </w:pPr>
    </w:p>
    <w:p w14:paraId="7474C24D" w14:textId="77777777" w:rsidR="00016312" w:rsidRPr="00F00B32" w:rsidRDefault="00016312" w:rsidP="00016312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</w:t>
      </w:r>
      <w:r w:rsidRPr="00F00B32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3E4EF378" w14:textId="77777777" w:rsidR="00016312" w:rsidRPr="00F00B32" w:rsidRDefault="00016312" w:rsidP="00016312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00B32">
        <w:rPr>
          <w:rFonts w:ascii="Times New Roman" w:hAnsi="Times New Roman" w:cs="Times New Roman"/>
          <w:sz w:val="26"/>
          <w:szCs w:val="26"/>
        </w:rPr>
        <w:t>к Положению о порядке и условиях предоставления иных межбюджетных трансфертов  из бюджета Тбилисского сельского поселения Тбилисского района бюджету муниципального образования Тбилисский район</w:t>
      </w:r>
    </w:p>
    <w:p w14:paraId="75DF0C65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08EB7BAD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Arial"/>
          <w:sz w:val="26"/>
          <w:szCs w:val="26"/>
          <w:lang w:val="ru-RU"/>
        </w:rPr>
      </w:pPr>
    </w:p>
    <w:p w14:paraId="4CF44E6C" w14:textId="77777777" w:rsidR="00DC5465" w:rsidRPr="00D158BA" w:rsidRDefault="00DC5465" w:rsidP="00DC5465">
      <w:pPr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53717660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ТИПОВАЯ ФОРМА</w:t>
      </w:r>
    </w:p>
    <w:p w14:paraId="42D7255B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соглашения о предоставлении иного межбюджетного трансферта из бюджета</w:t>
      </w:r>
    </w:p>
    <w:p w14:paraId="52C0DDCA" w14:textId="77777777" w:rsidR="00B4187C" w:rsidRPr="00AF0D7D" w:rsidRDefault="00D17870" w:rsidP="00D1787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Тбилисского</w:t>
      </w:r>
      <w:r w:rsidR="00B4187C" w:rsidRPr="00AF0D7D">
        <w:rPr>
          <w:sz w:val="26"/>
          <w:szCs w:val="26"/>
          <w:lang w:val="ru-RU"/>
        </w:rPr>
        <w:t xml:space="preserve"> сельского поселения </w:t>
      </w:r>
      <w:r w:rsidRPr="00AF0D7D">
        <w:rPr>
          <w:sz w:val="26"/>
          <w:szCs w:val="26"/>
          <w:lang w:val="ru-RU"/>
        </w:rPr>
        <w:t>Тбилисского района</w:t>
      </w:r>
      <w:r w:rsidR="00B4187C" w:rsidRPr="00AF0D7D">
        <w:rPr>
          <w:sz w:val="26"/>
          <w:szCs w:val="26"/>
          <w:lang w:val="ru-RU"/>
        </w:rPr>
        <w:t xml:space="preserve"> бюджету муниципального</w:t>
      </w:r>
    </w:p>
    <w:p w14:paraId="4C095E08" w14:textId="77777777" w:rsidR="00B4187C" w:rsidRPr="00AF0D7D" w:rsidRDefault="00D17870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 xml:space="preserve">образования Тбилисский </w:t>
      </w:r>
      <w:r w:rsidR="00B4187C" w:rsidRPr="00AF0D7D">
        <w:rPr>
          <w:sz w:val="26"/>
          <w:szCs w:val="26"/>
          <w:lang w:val="ru-RU"/>
        </w:rPr>
        <w:t>район в целях обеспечения сбалансированности</w:t>
      </w:r>
    </w:p>
    <w:p w14:paraId="1E6935F8" w14:textId="77777777" w:rsidR="00D17870" w:rsidRPr="00AF0D7D" w:rsidRDefault="00B4187C" w:rsidP="00D1787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 xml:space="preserve">консолидированного бюджета муниципального </w:t>
      </w:r>
      <w:r w:rsidR="00D17870" w:rsidRPr="00AF0D7D">
        <w:rPr>
          <w:sz w:val="26"/>
          <w:szCs w:val="26"/>
          <w:lang w:val="ru-RU"/>
        </w:rPr>
        <w:t xml:space="preserve">образования Тбилисский </w:t>
      </w:r>
      <w:r w:rsidRPr="00AF0D7D">
        <w:rPr>
          <w:sz w:val="26"/>
          <w:szCs w:val="26"/>
          <w:lang w:val="ru-RU"/>
        </w:rPr>
        <w:t xml:space="preserve">район </w:t>
      </w:r>
      <w:r w:rsidR="00D17870" w:rsidRPr="00AF0D7D">
        <w:rPr>
          <w:sz w:val="26"/>
          <w:szCs w:val="26"/>
          <w:lang w:val="ru-RU"/>
        </w:rPr>
        <w:t xml:space="preserve">на исполнение расходных обязательств по переданным полномочиям Тбилисского сельского поселения муниципальному образованию Тбилисский район </w:t>
      </w:r>
    </w:p>
    <w:p w14:paraId="4548357F" w14:textId="77777777" w:rsidR="00D17870" w:rsidRPr="00AF0D7D" w:rsidRDefault="00D17870" w:rsidP="00D1787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</w:p>
    <w:p w14:paraId="7E393122" w14:textId="77777777" w:rsidR="00D17870" w:rsidRPr="00AF0D7D" w:rsidRDefault="00D17870" w:rsidP="00D1787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</w:p>
    <w:p w14:paraId="731EEA0C" w14:textId="77777777" w:rsidR="00D17870" w:rsidRPr="00AF0D7D" w:rsidRDefault="00D17870" w:rsidP="00D1787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</w:p>
    <w:p w14:paraId="0405C294" w14:textId="77777777" w:rsidR="00B4187C" w:rsidRPr="00AF0D7D" w:rsidRDefault="00B4187C" w:rsidP="00D1787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 xml:space="preserve">«__» _____________ 20__г. </w:t>
      </w:r>
      <w:r w:rsidR="00D17870" w:rsidRPr="00AF0D7D">
        <w:rPr>
          <w:sz w:val="26"/>
          <w:szCs w:val="26"/>
          <w:lang w:val="ru-RU"/>
        </w:rPr>
        <w:t xml:space="preserve">                                                                           </w:t>
      </w:r>
      <w:r w:rsidRPr="00AF0D7D">
        <w:rPr>
          <w:sz w:val="26"/>
          <w:szCs w:val="26"/>
          <w:lang w:val="ru-RU"/>
        </w:rPr>
        <w:t>№ ______________</w:t>
      </w:r>
    </w:p>
    <w:p w14:paraId="6C0650C0" w14:textId="77777777" w:rsidR="00D17870" w:rsidRPr="00AF0D7D" w:rsidRDefault="00D17870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</w:p>
    <w:p w14:paraId="4954BD4D" w14:textId="77777777" w:rsidR="00D17870" w:rsidRPr="00AF0D7D" w:rsidRDefault="00D17870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</w:p>
    <w:p w14:paraId="52EF0E02" w14:textId="77777777" w:rsidR="00B4187C" w:rsidRPr="00AF0D7D" w:rsidRDefault="00443A17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Администрация Тбилисского сельского поселения Тбилисского района,</w:t>
      </w:r>
      <w:r w:rsidR="00B4187C" w:rsidRPr="00AF0D7D">
        <w:rPr>
          <w:sz w:val="26"/>
          <w:szCs w:val="26"/>
          <w:lang w:val="ru-RU"/>
        </w:rPr>
        <w:t xml:space="preserve"> именуем</w:t>
      </w:r>
      <w:r w:rsidRPr="00AF0D7D">
        <w:rPr>
          <w:sz w:val="26"/>
          <w:szCs w:val="26"/>
          <w:lang w:val="ru-RU"/>
        </w:rPr>
        <w:t>ая</w:t>
      </w:r>
      <w:r w:rsidR="00B4187C" w:rsidRPr="00AF0D7D">
        <w:rPr>
          <w:sz w:val="26"/>
          <w:szCs w:val="26"/>
          <w:lang w:val="ru-RU"/>
        </w:rPr>
        <w:t xml:space="preserve"> в</w:t>
      </w:r>
      <w:r w:rsidRPr="00AF0D7D">
        <w:rPr>
          <w:sz w:val="26"/>
          <w:szCs w:val="26"/>
          <w:lang w:val="ru-RU"/>
        </w:rPr>
        <w:t xml:space="preserve"> </w:t>
      </w:r>
      <w:r w:rsidR="00B4187C" w:rsidRPr="00AF0D7D">
        <w:rPr>
          <w:sz w:val="26"/>
          <w:szCs w:val="26"/>
          <w:lang w:val="ru-RU"/>
        </w:rPr>
        <w:t>дальнейшем «Поселение» в лице________________________________________________</w:t>
      </w:r>
    </w:p>
    <w:p w14:paraId="37F9572A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6"/>
          <w:szCs w:val="26"/>
          <w:lang w:val="ru-RU"/>
        </w:rPr>
      </w:pPr>
      <w:r w:rsidRPr="00AF0D7D">
        <w:rPr>
          <w:i/>
          <w:sz w:val="26"/>
          <w:szCs w:val="26"/>
          <w:lang w:val="ru-RU"/>
        </w:rPr>
        <w:t>(наименование должности руководителя органа исполнительной власти Поселения или</w:t>
      </w:r>
    </w:p>
    <w:p w14:paraId="7391CA6F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i/>
          <w:sz w:val="26"/>
          <w:szCs w:val="26"/>
          <w:lang w:val="ru-RU"/>
        </w:rPr>
        <w:t>уполномоченного им лица)</w:t>
      </w:r>
      <w:r w:rsidRPr="00AF0D7D">
        <w:rPr>
          <w:sz w:val="26"/>
          <w:szCs w:val="26"/>
          <w:lang w:val="ru-RU"/>
        </w:rPr>
        <w:t>__________________________________________, действующего</w:t>
      </w:r>
      <w:r w:rsidR="00443A1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на</w:t>
      </w:r>
      <w:r w:rsidR="00443A1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основании _______________</w:t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</w:r>
      <w:r w:rsidR="00443A17" w:rsidRPr="00AF0D7D">
        <w:rPr>
          <w:sz w:val="26"/>
          <w:szCs w:val="26"/>
          <w:lang w:val="ru-RU"/>
        </w:rPr>
        <w:softHyphen/>
        <w:t>___________</w:t>
      </w:r>
      <w:r w:rsidRPr="00AF0D7D">
        <w:rPr>
          <w:sz w:val="26"/>
          <w:szCs w:val="26"/>
          <w:lang w:val="ru-RU"/>
        </w:rPr>
        <w:t>_______________________________________,</w:t>
      </w:r>
    </w:p>
    <w:p w14:paraId="3B0FFEE8" w14:textId="77777777" w:rsidR="00B4187C" w:rsidRPr="00AF0D7D" w:rsidRDefault="00B4187C" w:rsidP="00443A1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i/>
          <w:sz w:val="26"/>
          <w:szCs w:val="26"/>
          <w:lang w:val="ru-RU"/>
        </w:rPr>
        <w:t xml:space="preserve"> </w:t>
      </w:r>
      <w:r w:rsidR="00443A17" w:rsidRPr="00AF0D7D">
        <w:rPr>
          <w:i/>
          <w:sz w:val="26"/>
          <w:szCs w:val="26"/>
          <w:lang w:val="ru-RU"/>
        </w:rPr>
        <w:t xml:space="preserve">                            (устав, доверенность или иной документ, удостоверяющий полномочия) </w:t>
      </w:r>
      <w:r w:rsidRPr="00AF0D7D">
        <w:rPr>
          <w:sz w:val="26"/>
          <w:szCs w:val="26"/>
          <w:lang w:val="ru-RU"/>
        </w:rPr>
        <w:t xml:space="preserve">с одной стороны, и </w:t>
      </w:r>
      <w:r w:rsidR="00443A17" w:rsidRPr="00AF0D7D">
        <w:rPr>
          <w:sz w:val="26"/>
          <w:szCs w:val="26"/>
          <w:lang w:val="ru-RU"/>
        </w:rPr>
        <w:t>администрация муниципального образования Тбилисский район</w:t>
      </w:r>
      <w:r w:rsidRPr="00AF0D7D">
        <w:rPr>
          <w:sz w:val="26"/>
          <w:szCs w:val="26"/>
          <w:lang w:val="ru-RU"/>
        </w:rPr>
        <w:t>,</w:t>
      </w:r>
      <w:r w:rsidR="00443A1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именуем</w:t>
      </w:r>
      <w:r w:rsidR="00443A17" w:rsidRPr="00AF0D7D">
        <w:rPr>
          <w:sz w:val="26"/>
          <w:szCs w:val="26"/>
          <w:lang w:val="ru-RU"/>
        </w:rPr>
        <w:t>ая</w:t>
      </w:r>
      <w:r w:rsidRPr="00AF0D7D">
        <w:rPr>
          <w:sz w:val="26"/>
          <w:szCs w:val="26"/>
          <w:lang w:val="ru-RU"/>
        </w:rPr>
        <w:t xml:space="preserve"> в дальнейшем «Район», в лице</w:t>
      </w:r>
      <w:r w:rsidR="00443A1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_________________________________________</w:t>
      </w:r>
    </w:p>
    <w:p w14:paraId="6FB2EA69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6"/>
          <w:szCs w:val="26"/>
          <w:lang w:val="ru-RU"/>
        </w:rPr>
      </w:pPr>
      <w:r w:rsidRPr="00AF0D7D">
        <w:rPr>
          <w:i/>
          <w:sz w:val="26"/>
          <w:szCs w:val="26"/>
          <w:lang w:val="ru-RU"/>
        </w:rPr>
        <w:t>(наименование должности руководителя исполнительного органа муниципальной власти</w:t>
      </w:r>
      <w:r w:rsidR="00443A17" w:rsidRPr="00AF0D7D">
        <w:rPr>
          <w:i/>
          <w:sz w:val="26"/>
          <w:szCs w:val="26"/>
          <w:lang w:val="ru-RU"/>
        </w:rPr>
        <w:t xml:space="preserve"> </w:t>
      </w:r>
      <w:r w:rsidRPr="00AF0D7D">
        <w:rPr>
          <w:i/>
          <w:sz w:val="26"/>
          <w:szCs w:val="26"/>
          <w:lang w:val="ru-RU"/>
        </w:rPr>
        <w:t>или</w:t>
      </w:r>
      <w:r w:rsidR="00443A17" w:rsidRPr="00AF0D7D">
        <w:rPr>
          <w:i/>
          <w:sz w:val="26"/>
          <w:szCs w:val="26"/>
          <w:lang w:val="ru-RU"/>
        </w:rPr>
        <w:t xml:space="preserve"> </w:t>
      </w:r>
      <w:r w:rsidRPr="00AF0D7D">
        <w:rPr>
          <w:i/>
          <w:sz w:val="26"/>
          <w:szCs w:val="26"/>
          <w:lang w:val="ru-RU"/>
        </w:rPr>
        <w:t>уполномоченного им лица)</w:t>
      </w:r>
    </w:p>
    <w:p w14:paraId="3DD7C012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_________</w:t>
      </w:r>
      <w:r w:rsidR="00443A17" w:rsidRPr="00AF0D7D">
        <w:rPr>
          <w:sz w:val="26"/>
          <w:szCs w:val="26"/>
          <w:lang w:val="ru-RU"/>
        </w:rPr>
        <w:t>______________</w:t>
      </w:r>
      <w:r w:rsidRPr="00AF0D7D">
        <w:rPr>
          <w:sz w:val="26"/>
          <w:szCs w:val="26"/>
          <w:lang w:val="ru-RU"/>
        </w:rPr>
        <w:t>_______________________________________, действующего</w:t>
      </w:r>
      <w:r w:rsidR="00443A1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на</w:t>
      </w:r>
    </w:p>
    <w:p w14:paraId="18F04B2F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6"/>
          <w:szCs w:val="26"/>
          <w:lang w:val="ru-RU"/>
        </w:rPr>
      </w:pPr>
      <w:r w:rsidRPr="00AF0D7D">
        <w:rPr>
          <w:i/>
          <w:sz w:val="26"/>
          <w:szCs w:val="26"/>
          <w:lang w:val="ru-RU"/>
        </w:rPr>
        <w:t>(фамилия, имя, о</w:t>
      </w:r>
      <w:r w:rsidR="00443A17" w:rsidRPr="00AF0D7D">
        <w:rPr>
          <w:i/>
          <w:sz w:val="26"/>
          <w:szCs w:val="26"/>
          <w:lang w:val="ru-RU"/>
        </w:rPr>
        <w:t>тчество</w:t>
      </w:r>
      <w:r w:rsidRPr="00AF0D7D">
        <w:rPr>
          <w:i/>
          <w:sz w:val="26"/>
          <w:szCs w:val="26"/>
          <w:lang w:val="ru-RU"/>
        </w:rPr>
        <w:t>)</w:t>
      </w:r>
    </w:p>
    <w:p w14:paraId="5580F8FA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основании _________________________</w:t>
      </w:r>
      <w:r w:rsidR="00443A17" w:rsidRPr="00AF0D7D">
        <w:rPr>
          <w:sz w:val="26"/>
          <w:szCs w:val="26"/>
          <w:lang w:val="ru-RU"/>
        </w:rPr>
        <w:t>_____________</w:t>
      </w:r>
      <w:r w:rsidRPr="00AF0D7D">
        <w:rPr>
          <w:sz w:val="26"/>
          <w:szCs w:val="26"/>
          <w:lang w:val="ru-RU"/>
        </w:rPr>
        <w:t>_____________________________,</w:t>
      </w:r>
    </w:p>
    <w:p w14:paraId="4FDC83C8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6"/>
          <w:szCs w:val="26"/>
          <w:lang w:val="ru-RU"/>
        </w:rPr>
      </w:pPr>
      <w:r w:rsidRPr="00AF0D7D">
        <w:rPr>
          <w:i/>
          <w:sz w:val="26"/>
          <w:szCs w:val="26"/>
          <w:lang w:val="ru-RU"/>
        </w:rPr>
        <w:t>(устав, доверенность или иной документ, удостоверяющий полномочия)</w:t>
      </w:r>
    </w:p>
    <w:p w14:paraId="59B87E40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с другой стороны, далее при совместном упоминании именуемые «Стороны», в</w:t>
      </w:r>
      <w:r w:rsidR="00443A1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соответствии с Бюджетным кодексом Российской Федерации, Федеральным</w:t>
      </w:r>
      <w:r w:rsidR="00443A1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законом от 06.10.2003 г. № 131-ФЗ «Об общих принципах организации местного</w:t>
      </w:r>
      <w:r w:rsidR="00443A1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самоуправления в Российской Федерации», Решением</w:t>
      </w:r>
      <w:r w:rsidR="00443A1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Совета</w:t>
      </w:r>
      <w:r w:rsidR="00443A17" w:rsidRPr="00AF0D7D">
        <w:rPr>
          <w:sz w:val="26"/>
          <w:szCs w:val="26"/>
          <w:lang w:val="ru-RU"/>
        </w:rPr>
        <w:t xml:space="preserve"> Тбилисского сельского поселения Тбилисского района</w:t>
      </w:r>
      <w:r w:rsidR="00F11B57" w:rsidRPr="00AF0D7D">
        <w:rPr>
          <w:sz w:val="26"/>
          <w:szCs w:val="26"/>
          <w:lang w:val="ru-RU"/>
        </w:rPr>
        <w:t xml:space="preserve"> от «___»</w:t>
      </w:r>
      <w:r w:rsidRPr="00AF0D7D">
        <w:rPr>
          <w:sz w:val="26"/>
          <w:szCs w:val="26"/>
          <w:lang w:val="ru-RU"/>
        </w:rPr>
        <w:t>_____________</w:t>
      </w:r>
      <w:r w:rsidR="00F11B5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№</w:t>
      </w:r>
      <w:r w:rsidR="00F11B5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___</w:t>
      </w:r>
      <w:r w:rsidR="00F11B5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«________________</w:t>
      </w:r>
      <w:r w:rsidR="00F11B57" w:rsidRPr="00AF0D7D">
        <w:rPr>
          <w:sz w:val="26"/>
          <w:szCs w:val="26"/>
          <w:lang w:val="ru-RU"/>
        </w:rPr>
        <w:t>_______________________________________</w:t>
      </w:r>
      <w:r w:rsidRPr="00AF0D7D">
        <w:rPr>
          <w:sz w:val="26"/>
          <w:szCs w:val="26"/>
          <w:lang w:val="ru-RU"/>
        </w:rPr>
        <w:t>___________________»,</w:t>
      </w:r>
    </w:p>
    <w:p w14:paraId="15D03AFD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6"/>
          <w:szCs w:val="26"/>
          <w:lang w:val="ru-RU"/>
        </w:rPr>
      </w:pPr>
      <w:r w:rsidRPr="00AF0D7D">
        <w:rPr>
          <w:i/>
          <w:sz w:val="26"/>
          <w:szCs w:val="26"/>
          <w:lang w:val="ru-RU"/>
        </w:rPr>
        <w:t>(Решение о бюджете сельского поселения на очередной</w:t>
      </w:r>
      <w:r w:rsidR="00F11B57" w:rsidRPr="00AF0D7D">
        <w:rPr>
          <w:i/>
          <w:sz w:val="26"/>
          <w:szCs w:val="26"/>
          <w:lang w:val="ru-RU"/>
        </w:rPr>
        <w:t xml:space="preserve"> </w:t>
      </w:r>
      <w:r w:rsidRPr="00AF0D7D">
        <w:rPr>
          <w:i/>
          <w:sz w:val="26"/>
          <w:szCs w:val="26"/>
          <w:lang w:val="ru-RU"/>
        </w:rPr>
        <w:t>финансовый год)</w:t>
      </w:r>
    </w:p>
    <w:p w14:paraId="7073B84D" w14:textId="77777777" w:rsidR="00B4187C" w:rsidRPr="00AF0D7D" w:rsidRDefault="00F11B57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з</w:t>
      </w:r>
      <w:r w:rsidR="00B4187C" w:rsidRPr="00AF0D7D">
        <w:rPr>
          <w:sz w:val="26"/>
          <w:szCs w:val="26"/>
          <w:lang w:val="ru-RU"/>
        </w:rPr>
        <w:t>аключили</w:t>
      </w:r>
      <w:r w:rsidRPr="00AF0D7D">
        <w:rPr>
          <w:sz w:val="26"/>
          <w:szCs w:val="26"/>
          <w:lang w:val="ru-RU"/>
        </w:rPr>
        <w:t xml:space="preserve"> </w:t>
      </w:r>
      <w:r w:rsidR="00B4187C" w:rsidRPr="00AF0D7D">
        <w:rPr>
          <w:sz w:val="26"/>
          <w:szCs w:val="26"/>
          <w:lang w:val="ru-RU"/>
        </w:rPr>
        <w:t>настоящее Соглашение о нижеследующем.</w:t>
      </w:r>
    </w:p>
    <w:p w14:paraId="22724B40" w14:textId="77777777" w:rsidR="00F11B57" w:rsidRPr="00AF0D7D" w:rsidRDefault="00F11B57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</w:p>
    <w:p w14:paraId="15BD91AC" w14:textId="77777777" w:rsidR="00B4187C" w:rsidRPr="00AF0D7D" w:rsidRDefault="00B4187C" w:rsidP="00F11B5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Предмет Соглашения</w:t>
      </w:r>
    </w:p>
    <w:p w14:paraId="248A2889" w14:textId="77777777" w:rsidR="00F11B57" w:rsidRPr="00AF0D7D" w:rsidRDefault="00F11B57" w:rsidP="00F11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sz w:val="26"/>
          <w:szCs w:val="26"/>
          <w:lang w:val="ru-RU"/>
        </w:rPr>
      </w:pPr>
    </w:p>
    <w:p w14:paraId="6341DA52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1.1. Предметом настоящего Соглашения является предоставление из</w:t>
      </w:r>
      <w:r w:rsidR="00F11B5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бюджета Поселения в 20__ году иного межбюджетного</w:t>
      </w:r>
      <w:r w:rsidR="00F11B5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трансферта</w:t>
      </w:r>
      <w:r w:rsidR="00F11B5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бюджету Района в целях обеспечения сбалансированности</w:t>
      </w:r>
      <w:r w:rsidR="00F11B5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 xml:space="preserve">консолидированного бюджета муниципального </w:t>
      </w:r>
      <w:r w:rsidR="00F11B57" w:rsidRPr="00AF0D7D">
        <w:rPr>
          <w:sz w:val="26"/>
          <w:szCs w:val="26"/>
          <w:lang w:val="ru-RU"/>
        </w:rPr>
        <w:t xml:space="preserve">образования </w:t>
      </w:r>
      <w:r w:rsidR="00F11B57" w:rsidRPr="00AF0D7D">
        <w:rPr>
          <w:sz w:val="26"/>
          <w:szCs w:val="26"/>
          <w:lang w:val="ru-RU"/>
        </w:rPr>
        <w:lastRenderedPageBreak/>
        <w:t xml:space="preserve">Тбилисский район на исполнение расходных обязательств по переданным полномочиям Тбилисского сельского поселения муниципальному образованию Тбилисский район </w:t>
      </w:r>
      <w:r w:rsidRPr="00AF0D7D">
        <w:rPr>
          <w:sz w:val="26"/>
          <w:szCs w:val="26"/>
          <w:lang w:val="ru-RU"/>
        </w:rPr>
        <w:t xml:space="preserve"> (далее – Иной межбюджетный трансферт), в</w:t>
      </w:r>
      <w:r w:rsidR="00F11B5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соответствии с лимитами бюджетных обязательств бюджета Поселения по</w:t>
      </w:r>
      <w:r w:rsidR="00F11B5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кодам классификации расходов бюджетов (далее – коды БК):</w:t>
      </w:r>
    </w:p>
    <w:p w14:paraId="706171B9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код главного распорядителя средств бюджета Поселения</w:t>
      </w:r>
      <w:r w:rsidR="00F11B57" w:rsidRPr="00AF0D7D">
        <w:rPr>
          <w:sz w:val="26"/>
          <w:szCs w:val="26"/>
          <w:lang w:val="ru-RU"/>
        </w:rPr>
        <w:t xml:space="preserve"> 992</w:t>
      </w:r>
      <w:r w:rsidRPr="00AF0D7D">
        <w:rPr>
          <w:sz w:val="26"/>
          <w:szCs w:val="26"/>
          <w:lang w:val="ru-RU"/>
        </w:rPr>
        <w:t>, раздел _______, подраздел ___________,</w:t>
      </w:r>
      <w:r w:rsidR="00F11B5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целевая статья ______________, вид расходов _____________.</w:t>
      </w:r>
    </w:p>
    <w:p w14:paraId="6554C2A9" w14:textId="77777777" w:rsidR="00F11B57" w:rsidRPr="00AF0D7D" w:rsidRDefault="00F11B57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</w:p>
    <w:p w14:paraId="7FBCC25B" w14:textId="77777777" w:rsidR="00B4187C" w:rsidRPr="00AF0D7D" w:rsidRDefault="00B4187C" w:rsidP="00F11B5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II. Финансовое обеспечение расходных обязательств Района,</w:t>
      </w:r>
    </w:p>
    <w:p w14:paraId="07790BA8" w14:textId="77777777" w:rsidR="00B4187C" w:rsidRPr="00AF0D7D" w:rsidRDefault="00B4187C" w:rsidP="00F11B5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в целях исполнения</w:t>
      </w:r>
      <w:r w:rsidR="00F11B5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которых предоставляется</w:t>
      </w:r>
    </w:p>
    <w:p w14:paraId="49C0E367" w14:textId="77777777" w:rsidR="00B4187C" w:rsidRPr="00AF0D7D" w:rsidRDefault="00B4187C" w:rsidP="00F11B5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Иной межбюджетный трансферт</w:t>
      </w:r>
    </w:p>
    <w:p w14:paraId="07E0C92D" w14:textId="77777777" w:rsidR="00F11B57" w:rsidRPr="00AF0D7D" w:rsidRDefault="00F11B57" w:rsidP="00F11B5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</w:p>
    <w:p w14:paraId="55928642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2.1. Общий размер Иного межбюджетного трансферта, предоставляемого</w:t>
      </w:r>
      <w:r w:rsidR="00F11B5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из бюджета Поселения бюджету Района в соответствии с настоящим</w:t>
      </w:r>
      <w:r w:rsidR="00F11B5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Соглашением составляет</w:t>
      </w:r>
      <w:r w:rsidR="002F7D3C" w:rsidRPr="00AF0D7D">
        <w:rPr>
          <w:sz w:val="26"/>
          <w:szCs w:val="26"/>
          <w:lang w:val="ru-RU"/>
        </w:rPr>
        <w:t xml:space="preserve"> </w:t>
      </w:r>
      <w:r w:rsidR="00F11B57" w:rsidRPr="00AF0D7D">
        <w:rPr>
          <w:sz w:val="26"/>
          <w:szCs w:val="26"/>
          <w:lang w:val="ru-RU"/>
        </w:rPr>
        <w:t xml:space="preserve">             </w:t>
      </w:r>
      <w:r w:rsidRPr="00AF0D7D">
        <w:rPr>
          <w:sz w:val="26"/>
          <w:szCs w:val="26"/>
          <w:lang w:val="ru-RU"/>
        </w:rPr>
        <w:t>в 20___ году ___________ (______</w:t>
      </w:r>
      <w:r w:rsidR="002F7D3C" w:rsidRPr="00AF0D7D">
        <w:rPr>
          <w:sz w:val="26"/>
          <w:szCs w:val="26"/>
          <w:lang w:val="ru-RU"/>
        </w:rPr>
        <w:t>________) рублей _______ копеек.</w:t>
      </w:r>
    </w:p>
    <w:p w14:paraId="713573AE" w14:textId="77777777" w:rsidR="00B4187C" w:rsidRPr="00AF0D7D" w:rsidRDefault="00F11B57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 xml:space="preserve">                                               </w:t>
      </w:r>
      <w:r w:rsidR="00B4187C" w:rsidRPr="00AF0D7D">
        <w:rPr>
          <w:sz w:val="26"/>
          <w:szCs w:val="26"/>
          <w:lang w:val="ru-RU"/>
        </w:rPr>
        <w:t xml:space="preserve"> </w:t>
      </w:r>
      <w:r w:rsidR="00B4187C" w:rsidRPr="00AF0D7D">
        <w:rPr>
          <w:i/>
          <w:sz w:val="26"/>
          <w:szCs w:val="26"/>
          <w:lang w:val="ru-RU"/>
        </w:rPr>
        <w:t>(сумма прописью)</w:t>
      </w:r>
    </w:p>
    <w:p w14:paraId="2AA3D505" w14:textId="77777777" w:rsidR="00F11B57" w:rsidRPr="00AF0D7D" w:rsidRDefault="00F11B57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</w:p>
    <w:p w14:paraId="6A2FEF90" w14:textId="77777777" w:rsidR="00B4187C" w:rsidRPr="00AF0D7D" w:rsidRDefault="00B4187C" w:rsidP="00F11B5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III. Порядок, условия предоставления и сроки перечисления</w:t>
      </w:r>
    </w:p>
    <w:p w14:paraId="4C0663D8" w14:textId="77777777" w:rsidR="00B4187C" w:rsidRPr="00AF0D7D" w:rsidRDefault="00B4187C" w:rsidP="00F11B5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Иного межбюджетного трансферта</w:t>
      </w:r>
    </w:p>
    <w:p w14:paraId="2C312AF7" w14:textId="77777777" w:rsidR="00F11B57" w:rsidRPr="00AF0D7D" w:rsidRDefault="00F11B57" w:rsidP="00F11B5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</w:p>
    <w:p w14:paraId="754A02DE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3.1. Иной межбюджетный трансферт предоставляется в пределах</w:t>
      </w:r>
      <w:r w:rsidR="00F11B5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бюджетных ассигнований, предусмотренных в Решении Совета Поселения о</w:t>
      </w:r>
      <w:r w:rsidR="00F11B5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 xml:space="preserve">бюджете (сводной бюджетной росписи бюджета Поселения) на </w:t>
      </w:r>
      <w:r w:rsidR="00760C2B" w:rsidRPr="00AF0D7D">
        <w:rPr>
          <w:sz w:val="26"/>
          <w:szCs w:val="26"/>
          <w:lang w:val="ru-RU"/>
        </w:rPr>
        <w:t>_________</w:t>
      </w:r>
      <w:r w:rsidR="00F11B5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финансовый год, и лимитов</w:t>
      </w:r>
      <w:r w:rsidR="00F11B5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бюджетных обязательств Поселения.</w:t>
      </w:r>
    </w:p>
    <w:p w14:paraId="335D073E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3.2. Иной межбюджетный трансферт предоставляется при выполнении</w:t>
      </w:r>
      <w:r w:rsidR="00F11B5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следующих условий:</w:t>
      </w:r>
    </w:p>
    <w:p w14:paraId="12EBB476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а) наличие в Районе бюджетных ассигнований на финансовое</w:t>
      </w:r>
      <w:r w:rsidR="00F11B5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обеспечение расходных обязательств, в целях исполнения которых</w:t>
      </w:r>
      <w:r w:rsidR="00F11B57" w:rsidRPr="00AF0D7D">
        <w:rPr>
          <w:sz w:val="26"/>
          <w:szCs w:val="26"/>
          <w:lang w:val="ru-RU"/>
        </w:rPr>
        <w:t xml:space="preserve"> </w:t>
      </w:r>
      <w:r w:rsidR="00760C2B" w:rsidRPr="00AF0D7D">
        <w:rPr>
          <w:sz w:val="26"/>
          <w:szCs w:val="26"/>
          <w:lang w:val="ru-RU"/>
        </w:rPr>
        <w:t xml:space="preserve">предоставляется </w:t>
      </w:r>
      <w:r w:rsidRPr="00AF0D7D">
        <w:rPr>
          <w:sz w:val="26"/>
          <w:szCs w:val="26"/>
          <w:lang w:val="ru-RU"/>
        </w:rPr>
        <w:t>Иной межбюджетный трансферт, в объеме, предусмотренном</w:t>
      </w:r>
      <w:r w:rsidR="00F11B57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пунктом 2.1 настоящего Соглашения;</w:t>
      </w:r>
      <w:r w:rsidR="00760C2B" w:rsidRPr="00AF0D7D">
        <w:rPr>
          <w:sz w:val="26"/>
          <w:szCs w:val="26"/>
          <w:lang w:val="ru-RU"/>
        </w:rPr>
        <w:t xml:space="preserve">                     </w:t>
      </w:r>
      <w:r w:rsidRPr="00AF0D7D">
        <w:rPr>
          <w:sz w:val="26"/>
          <w:szCs w:val="26"/>
          <w:lang w:val="ru-RU"/>
        </w:rPr>
        <w:t>б) осуществление Районом расходов, связанных с решением вопросов</w:t>
      </w:r>
      <w:r w:rsidR="00760C2B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местного значения;</w:t>
      </w:r>
      <w:r w:rsidR="00760C2B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в) предоставление Районом отчетности об использовании иных</w:t>
      </w:r>
      <w:r w:rsidR="00760C2B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межбюджетных трансфертов.</w:t>
      </w:r>
      <w:r w:rsidR="00760C2B" w:rsidRPr="00AF0D7D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г)_________________</w:t>
      </w:r>
      <w:r w:rsidRPr="00AF0D7D">
        <w:rPr>
          <w:sz w:val="26"/>
          <w:szCs w:val="26"/>
          <w:lang w:val="ru-RU"/>
        </w:rPr>
        <w:t>_________________________________________________________.</w:t>
      </w:r>
      <w:r w:rsidR="00760C2B" w:rsidRPr="00AF0D7D">
        <w:rPr>
          <w:sz w:val="26"/>
          <w:szCs w:val="26"/>
          <w:lang w:val="ru-RU"/>
        </w:rPr>
        <w:t xml:space="preserve">                                 </w:t>
      </w:r>
      <w:r w:rsidRPr="00AF0D7D">
        <w:rPr>
          <w:sz w:val="26"/>
          <w:szCs w:val="26"/>
          <w:lang w:val="ru-RU"/>
        </w:rPr>
        <w:t>3.3. Перечисление Иного межбюджетного трансферта, предоставляемого из</w:t>
      </w:r>
      <w:r w:rsidR="00760C2B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бюджета Поселения в бюджет Района, на исполнение расходных обязательств,</w:t>
      </w:r>
      <w:r w:rsidR="00760C2B" w:rsidRPr="00AF0D7D">
        <w:rPr>
          <w:sz w:val="26"/>
          <w:szCs w:val="26"/>
          <w:lang w:val="ru-RU"/>
        </w:rPr>
        <w:t xml:space="preserve"> указанных в пункте 1.1. </w:t>
      </w:r>
      <w:r w:rsidRPr="00AF0D7D">
        <w:rPr>
          <w:sz w:val="26"/>
          <w:szCs w:val="26"/>
          <w:lang w:val="ru-RU"/>
        </w:rPr>
        <w:t>настоящего Соглашения, осуществляется в соответствии с</w:t>
      </w:r>
      <w:r w:rsidR="00760C2B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бюджетным законодательством Российской Федерации ежемесячно до 25 числа, с</w:t>
      </w:r>
      <w:r w:rsidR="00760C2B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учетом фактического исполнения доходной части бюджета Поселения.</w:t>
      </w:r>
    </w:p>
    <w:p w14:paraId="7776CBA9" w14:textId="77777777" w:rsidR="00760C2B" w:rsidRPr="00AF0D7D" w:rsidRDefault="00760C2B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</w:p>
    <w:p w14:paraId="23700676" w14:textId="77777777" w:rsidR="00B4187C" w:rsidRPr="00AF0D7D" w:rsidRDefault="00B4187C" w:rsidP="00760C2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IV. Взаимодействие Сторон</w:t>
      </w:r>
    </w:p>
    <w:p w14:paraId="1BB49E48" w14:textId="77777777" w:rsidR="00760C2B" w:rsidRPr="00AF0D7D" w:rsidRDefault="00760C2B" w:rsidP="00760C2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</w:p>
    <w:p w14:paraId="7B28F995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4.1. Поселение обязуется:</w:t>
      </w:r>
    </w:p>
    <w:p w14:paraId="6DFBC9A1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4.1.1. Обеспечить предоставление Иного межбюджетного трансферта</w:t>
      </w:r>
      <w:r w:rsidR="00760C2B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бюджету Района</w:t>
      </w:r>
      <w:r w:rsidR="00760C2B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в порядке и при соблюдении</w:t>
      </w:r>
      <w:r w:rsidR="00760C2B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Районом условий предоставления Иного межбюджетного трансферта,</w:t>
      </w:r>
      <w:r w:rsidR="00760C2B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установленных настоящим Соглашением, в пределах лимитов бюджетных</w:t>
      </w:r>
      <w:r w:rsidR="00760C2B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обязательств на _______ финансовый год.</w:t>
      </w:r>
    </w:p>
    <w:p w14:paraId="6F73131B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4.1.2. Осуществлять контроль за соблюдением Районом условий</w:t>
      </w:r>
      <w:r w:rsidR="00760C2B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предоставления Иного межбюджетного трансферта и других обязательств,</w:t>
      </w:r>
      <w:r w:rsidR="00760C2B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предусмотренных настоящим Соглашением.</w:t>
      </w:r>
    </w:p>
    <w:p w14:paraId="2CB0E91F" w14:textId="77777777" w:rsidR="00760C2B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4.1.3. В случае приостановления предоставления</w:t>
      </w:r>
      <w:r w:rsidR="00760C2B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Иного межбюджетного</w:t>
      </w:r>
      <w:r w:rsidR="00760C2B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трансферта информировать Район о причинах такого приостановления.</w:t>
      </w:r>
    </w:p>
    <w:p w14:paraId="19EC1CE9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lastRenderedPageBreak/>
        <w:t xml:space="preserve"> 4.1.4. Направлять разъяснения Району по вопросам, связанным с</w:t>
      </w:r>
      <w:r w:rsidR="00760C2B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исполнением настоящего Соглашения, в течение 5 рабочих дней со дня</w:t>
      </w:r>
      <w:r w:rsidR="00760C2B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получения обращения Района в соответствии с пунктом 4.4.1 настоящего</w:t>
      </w:r>
      <w:r w:rsidR="00760C2B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Соглашения.</w:t>
      </w:r>
    </w:p>
    <w:p w14:paraId="121DD789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4.1.5. Выполнять иные обязательства, установленные бюджетным</w:t>
      </w:r>
      <w:r w:rsidR="00760C2B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законодательством Российской Федерации и настоящим Соглашением:</w:t>
      </w:r>
    </w:p>
    <w:p w14:paraId="1DE261C9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4.1.5.1. ____________________________</w:t>
      </w:r>
      <w:r w:rsidR="00760C2B" w:rsidRPr="00AF0D7D">
        <w:rPr>
          <w:sz w:val="26"/>
          <w:szCs w:val="26"/>
          <w:lang w:val="ru-RU"/>
        </w:rPr>
        <w:t>___________________</w:t>
      </w:r>
      <w:r w:rsidRPr="00AF0D7D">
        <w:rPr>
          <w:sz w:val="26"/>
          <w:szCs w:val="26"/>
          <w:lang w:val="ru-RU"/>
        </w:rPr>
        <w:t>________________________;</w:t>
      </w:r>
    </w:p>
    <w:p w14:paraId="10CE2CA5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4.1.5.2. ______________________</w:t>
      </w:r>
      <w:r w:rsidR="00760C2B" w:rsidRPr="00AF0D7D">
        <w:rPr>
          <w:sz w:val="26"/>
          <w:szCs w:val="26"/>
          <w:lang w:val="ru-RU"/>
        </w:rPr>
        <w:t>__________________</w:t>
      </w:r>
      <w:r w:rsidRPr="00AF0D7D">
        <w:rPr>
          <w:sz w:val="26"/>
          <w:szCs w:val="26"/>
          <w:lang w:val="ru-RU"/>
        </w:rPr>
        <w:t>______________________________.</w:t>
      </w:r>
    </w:p>
    <w:p w14:paraId="50937A80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4.2. Поселение вправе:</w:t>
      </w:r>
    </w:p>
    <w:p w14:paraId="44CF620F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4.2.1. Запрашивать у Района документы и материалы, необходимые для</w:t>
      </w:r>
      <w:r w:rsidR="00760C2B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осуществления контроля за соблюдением Районом условий предоставления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Иного межбюджетного трансферта и других обязательств, предусмотренных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Соглашением, в том числе данные бухгалтерского учета и первичную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документацию, связанные с исполнением Районом условий предоставления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 xml:space="preserve">Иного межбюджетного трансферта. </w:t>
      </w:r>
    </w:p>
    <w:p w14:paraId="62F19FF4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4.2.2. Осуществлять иные права, установленные бюджетным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законодательством Российской Федерации и настоящим Соглашением:</w:t>
      </w:r>
    </w:p>
    <w:p w14:paraId="6A9250EB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4.2.2.1. _____________________________________</w:t>
      </w:r>
      <w:r w:rsidR="002F7D3C" w:rsidRPr="00AF0D7D">
        <w:rPr>
          <w:sz w:val="26"/>
          <w:szCs w:val="26"/>
          <w:lang w:val="ru-RU"/>
        </w:rPr>
        <w:t>_________________</w:t>
      </w:r>
      <w:r w:rsidRPr="00AF0D7D">
        <w:rPr>
          <w:sz w:val="26"/>
          <w:szCs w:val="26"/>
          <w:lang w:val="ru-RU"/>
        </w:rPr>
        <w:t>_______________;</w:t>
      </w:r>
    </w:p>
    <w:p w14:paraId="0A373C30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4.2.2.2. ___________________</w:t>
      </w:r>
      <w:r w:rsidR="002F7D3C" w:rsidRPr="00AF0D7D">
        <w:rPr>
          <w:sz w:val="26"/>
          <w:szCs w:val="26"/>
          <w:lang w:val="ru-RU"/>
        </w:rPr>
        <w:t>_________________</w:t>
      </w:r>
      <w:r w:rsidRPr="00AF0D7D">
        <w:rPr>
          <w:sz w:val="26"/>
          <w:szCs w:val="26"/>
          <w:lang w:val="ru-RU"/>
        </w:rPr>
        <w:t>_________________________________.</w:t>
      </w:r>
    </w:p>
    <w:p w14:paraId="040CB7BC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4.3. Район обязуется:</w:t>
      </w:r>
    </w:p>
    <w:p w14:paraId="76F166E8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4.3.1. Обеспечивать выполнение условий предоставления Иного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межбюджетного трансферта, установленных пунктом 3.2 настоящего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Соглашения.</w:t>
      </w:r>
    </w:p>
    <w:p w14:paraId="2605DAA7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4.3.2. Обеспечивать исполнение требований Поселения по возврату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средств в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бюджет Поселения, если Положением о порядке и условиях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предоставления иных межбюджетных трансфертов предусматриваются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положения о возврате средств в бюджет Поселения.</w:t>
      </w:r>
    </w:p>
    <w:p w14:paraId="49A2029F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4.3.3. Обеспечивать представление в Поселение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в форме электронного документа отчеты о расходах Иного межбюджетного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трансферта, по форме согласно приложению к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настоящему Соглашению, являющемуся его неотъемлемой частью, не позднее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15 января года, следующего за годом,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в котором был получен Иной</w:t>
      </w:r>
      <w:r w:rsidR="002F7D3C" w:rsidRPr="00AF0D7D">
        <w:rPr>
          <w:sz w:val="26"/>
          <w:szCs w:val="26"/>
          <w:lang w:val="ru-RU"/>
        </w:rPr>
        <w:t xml:space="preserve"> межбюджетный трансферт.</w:t>
      </w:r>
    </w:p>
    <w:p w14:paraId="674B7250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4.3.4. В случае получения запроса обеспечивать представление в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Поселение документов и материалов,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необходимых для осуществления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контроля за соблюдением Районом условий предоставления Иного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межбюджетного трансферта и других обязательств, предусмотренных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настоящим Соглашением, в том числе данных бухгалтерского учета и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первичной документации, связанных с исполнением Районом условий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предоставления Иного межбюджетного трансферта.</w:t>
      </w:r>
    </w:p>
    <w:p w14:paraId="546D5E1F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4.3.5. Возвратить в бюджет Поселения не использованный по состоянию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на 1 января финансового года, следующего за отчетным, остаток средств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Иного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межбюджетного трансферта в сроки, установленные бюджетным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законодательством Российской Федерации.</w:t>
      </w:r>
    </w:p>
    <w:p w14:paraId="02C0BD28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4.3.6. Выполнять иные обязательства, установленные бюджетным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законодательством Российской Федерации и настоящим Соглашением:</w:t>
      </w:r>
    </w:p>
    <w:p w14:paraId="37255E9B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4.3.6.1. ____________________________________</w:t>
      </w:r>
      <w:r w:rsidR="002F7D3C" w:rsidRPr="00AF0D7D">
        <w:rPr>
          <w:sz w:val="26"/>
          <w:szCs w:val="26"/>
          <w:lang w:val="ru-RU"/>
        </w:rPr>
        <w:t>___________________</w:t>
      </w:r>
      <w:r w:rsidRPr="00AF0D7D">
        <w:rPr>
          <w:sz w:val="26"/>
          <w:szCs w:val="26"/>
          <w:lang w:val="ru-RU"/>
        </w:rPr>
        <w:t>_______________;</w:t>
      </w:r>
    </w:p>
    <w:p w14:paraId="2FAB2732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4.3.6.2. ____________________________</w:t>
      </w:r>
      <w:r w:rsidR="002F7D3C" w:rsidRPr="00AF0D7D">
        <w:rPr>
          <w:sz w:val="26"/>
          <w:szCs w:val="26"/>
          <w:lang w:val="ru-RU"/>
        </w:rPr>
        <w:t>__________________</w:t>
      </w:r>
      <w:r w:rsidRPr="00AF0D7D">
        <w:rPr>
          <w:sz w:val="26"/>
          <w:szCs w:val="26"/>
          <w:lang w:val="ru-RU"/>
        </w:rPr>
        <w:t>_______________________.</w:t>
      </w:r>
    </w:p>
    <w:p w14:paraId="540B6D33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4.4. Район вправе:</w:t>
      </w:r>
    </w:p>
    <w:p w14:paraId="556914AB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4.4.1. Обращаться в Поселение за разъяснениями в связи с исполнением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настоящего Соглашения.</w:t>
      </w:r>
    </w:p>
    <w:p w14:paraId="3B4AC77A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4.4.2. Осуществлять иные права, установленные бюджетным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законодательством Российской Федерации и настоящим Соглашением:</w:t>
      </w:r>
    </w:p>
    <w:p w14:paraId="3ED3679D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4.4.2.1. _______________________________________</w:t>
      </w:r>
      <w:r w:rsidR="002F7D3C" w:rsidRPr="00AF0D7D">
        <w:rPr>
          <w:sz w:val="26"/>
          <w:szCs w:val="26"/>
          <w:lang w:val="ru-RU"/>
        </w:rPr>
        <w:t>__________________</w:t>
      </w:r>
      <w:r w:rsidRPr="00AF0D7D">
        <w:rPr>
          <w:sz w:val="26"/>
          <w:szCs w:val="26"/>
          <w:lang w:val="ru-RU"/>
        </w:rPr>
        <w:t>____________;</w:t>
      </w:r>
    </w:p>
    <w:p w14:paraId="4F3AD923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4.4.2.2. ___________________________________</w:t>
      </w:r>
      <w:r w:rsidR="002F7D3C" w:rsidRPr="00AF0D7D">
        <w:rPr>
          <w:sz w:val="26"/>
          <w:szCs w:val="26"/>
          <w:lang w:val="ru-RU"/>
        </w:rPr>
        <w:t>__________________</w:t>
      </w:r>
      <w:r w:rsidRPr="00AF0D7D">
        <w:rPr>
          <w:sz w:val="26"/>
          <w:szCs w:val="26"/>
          <w:lang w:val="ru-RU"/>
        </w:rPr>
        <w:t>________________.</w:t>
      </w:r>
    </w:p>
    <w:p w14:paraId="1FA8EB29" w14:textId="77777777" w:rsidR="002F7D3C" w:rsidRPr="00AF0D7D" w:rsidRDefault="002F7D3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</w:p>
    <w:p w14:paraId="2E523666" w14:textId="77777777" w:rsidR="002F7D3C" w:rsidRPr="00AF0D7D" w:rsidRDefault="002F7D3C" w:rsidP="002F7D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</w:p>
    <w:p w14:paraId="22FDAADE" w14:textId="77777777" w:rsidR="002F7D3C" w:rsidRPr="00AF0D7D" w:rsidRDefault="002F7D3C" w:rsidP="002F7D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</w:p>
    <w:p w14:paraId="7890C8E2" w14:textId="77777777" w:rsidR="00B4187C" w:rsidRPr="00AF0D7D" w:rsidRDefault="00B4187C" w:rsidP="002F7D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lastRenderedPageBreak/>
        <w:t>V. Ответственность Сторон</w:t>
      </w:r>
    </w:p>
    <w:p w14:paraId="657775D1" w14:textId="77777777" w:rsidR="002F7D3C" w:rsidRPr="00AF0D7D" w:rsidRDefault="002F7D3C" w:rsidP="002F7D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</w:p>
    <w:p w14:paraId="32EFCC89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5.1. В случае неисполнения или ненадлежащего исполнения своих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обязанностей по настоящему Соглашению Стороны несут ответственность в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соответствии с законодательством Российской Федерации.</w:t>
      </w:r>
    </w:p>
    <w:p w14:paraId="3486760B" w14:textId="77777777" w:rsidR="002F7D3C" w:rsidRPr="00AF0D7D" w:rsidRDefault="002F7D3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</w:p>
    <w:p w14:paraId="256B4868" w14:textId="77777777" w:rsidR="00B4187C" w:rsidRPr="00AF0D7D" w:rsidRDefault="00B4187C" w:rsidP="002F7D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VI. Заключительные положения</w:t>
      </w:r>
    </w:p>
    <w:p w14:paraId="1FC59167" w14:textId="77777777" w:rsidR="002F7D3C" w:rsidRPr="00AF0D7D" w:rsidRDefault="002F7D3C" w:rsidP="002F7D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</w:p>
    <w:p w14:paraId="7967EB2A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6.1. Споры, возникающие между Сторонами в связи с исполнением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настоящего Соглашения, решаются ими, по возможности, путем проведения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переговоров с оформлением протоколов или иных документов. При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недостижении согласия споры между Сторонами решаются в судебном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порядке.</w:t>
      </w:r>
    </w:p>
    <w:p w14:paraId="22B5A6CA" w14:textId="77777777" w:rsidR="002F7D3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 xml:space="preserve">6.2. Настоящее Соглашение вступает в силу после его </w:t>
      </w:r>
      <w:r w:rsidR="002F7D3C" w:rsidRPr="00AF0D7D">
        <w:rPr>
          <w:sz w:val="26"/>
          <w:szCs w:val="26"/>
          <w:lang w:val="ru-RU"/>
        </w:rPr>
        <w:t>подписания</w:t>
      </w:r>
      <w:r w:rsidRPr="00AF0D7D">
        <w:rPr>
          <w:sz w:val="26"/>
          <w:szCs w:val="26"/>
          <w:lang w:val="ru-RU"/>
        </w:rPr>
        <w:t>.</w:t>
      </w:r>
      <w:r w:rsidR="002F7D3C" w:rsidRPr="00AF0D7D">
        <w:rPr>
          <w:sz w:val="26"/>
          <w:szCs w:val="26"/>
          <w:lang w:val="ru-RU"/>
        </w:rPr>
        <w:t xml:space="preserve"> </w:t>
      </w:r>
    </w:p>
    <w:p w14:paraId="2DCC6907" w14:textId="77777777" w:rsidR="002F7D3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Настоящее Соглашение подписывается лицами, имеющими право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действовать от имени каждой из Сторон,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и действует до полного исполнения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Сторонами своих обязательств по настоящему Соглашению.</w:t>
      </w:r>
      <w:r w:rsidR="002F7D3C" w:rsidRPr="00AF0D7D">
        <w:rPr>
          <w:sz w:val="26"/>
          <w:szCs w:val="26"/>
          <w:lang w:val="ru-RU"/>
        </w:rPr>
        <w:t xml:space="preserve"> </w:t>
      </w:r>
    </w:p>
    <w:p w14:paraId="15E5FCA0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В случае заключения нового соглашения по предмету настоящего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Соглашения обязательства Сторон по настоящему Соглашению прекращаются.</w:t>
      </w:r>
    </w:p>
    <w:p w14:paraId="331939C0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6.3. Изменение настоящего Соглашения осуществляется по инициативе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Сторон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и оформляется в виде дополнительного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соглашения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к настоящему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Соглашению.</w:t>
      </w:r>
    </w:p>
    <w:p w14:paraId="69C95A5B" w14:textId="77777777" w:rsidR="00B4187C" w:rsidRPr="00AF0D7D" w:rsidRDefault="00B4187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6.4. Расторжение настоящего Соглашения возможно при взаимном</w:t>
      </w:r>
      <w:r w:rsidR="002F7D3C" w:rsidRPr="00AF0D7D">
        <w:rPr>
          <w:sz w:val="26"/>
          <w:szCs w:val="26"/>
          <w:lang w:val="ru-RU"/>
        </w:rPr>
        <w:t xml:space="preserve"> </w:t>
      </w:r>
      <w:r w:rsidRPr="00AF0D7D">
        <w:rPr>
          <w:sz w:val="26"/>
          <w:szCs w:val="26"/>
          <w:lang w:val="ru-RU"/>
        </w:rPr>
        <w:t>согласии Сторон.</w:t>
      </w:r>
    </w:p>
    <w:p w14:paraId="6C9C4C91" w14:textId="77777777" w:rsidR="002F7D3C" w:rsidRPr="00AF0D7D" w:rsidRDefault="002F7D3C" w:rsidP="00B4187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</w:p>
    <w:p w14:paraId="43324C03" w14:textId="77777777" w:rsidR="00B4187C" w:rsidRPr="00AF0D7D" w:rsidRDefault="00B4187C" w:rsidP="002F7D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  <w:r w:rsidRPr="00AF0D7D">
        <w:rPr>
          <w:sz w:val="26"/>
          <w:szCs w:val="26"/>
          <w:lang w:val="ru-RU"/>
        </w:rPr>
        <w:t>VII. Платежные реквизиты Сторон:</w:t>
      </w:r>
    </w:p>
    <w:p w14:paraId="7B9AFA4F" w14:textId="77777777" w:rsidR="002F7D3C" w:rsidRPr="00AF0D7D" w:rsidRDefault="002F7D3C" w:rsidP="002F7D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52EA0" w:rsidRPr="00352EA0" w14:paraId="010DA64E" w14:textId="77777777" w:rsidTr="0051326C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A622" w14:textId="77777777" w:rsidR="00352EA0" w:rsidRPr="00352EA0" w:rsidRDefault="00352EA0" w:rsidP="00352EA0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>Администрация муниципального</w:t>
            </w:r>
          </w:p>
          <w:p w14:paraId="1FCF1C87" w14:textId="77777777" w:rsidR="00352EA0" w:rsidRPr="00352EA0" w:rsidRDefault="00352EA0" w:rsidP="00352EA0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>образования Тбилисский район</w:t>
            </w:r>
          </w:p>
          <w:p w14:paraId="67862708" w14:textId="77777777" w:rsidR="00352EA0" w:rsidRPr="00352EA0" w:rsidRDefault="00352EA0" w:rsidP="00352EA0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</w:p>
          <w:p w14:paraId="20943C65" w14:textId="77777777" w:rsidR="00352EA0" w:rsidRPr="00352EA0" w:rsidRDefault="00352EA0" w:rsidP="003C002B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 xml:space="preserve">Место нахождение: </w:t>
            </w:r>
          </w:p>
          <w:p w14:paraId="71DDA40A" w14:textId="77777777" w:rsidR="00352EA0" w:rsidRPr="00352EA0" w:rsidRDefault="00352EA0" w:rsidP="00352EA0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>Банковские реквизиты:</w:t>
            </w:r>
          </w:p>
          <w:p w14:paraId="5EEAFA0F" w14:textId="77777777" w:rsidR="00352EA0" w:rsidRPr="00352EA0" w:rsidRDefault="00352EA0" w:rsidP="00352EA0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 xml:space="preserve">ИНН </w:t>
            </w:r>
            <w:r w:rsidR="003C002B" w:rsidRPr="00AF0D7D">
              <w:rPr>
                <w:color w:val="000000"/>
                <w:kern w:val="3"/>
                <w:sz w:val="26"/>
                <w:szCs w:val="26"/>
              </w:rPr>
              <w:t>______________________</w:t>
            </w:r>
          </w:p>
          <w:p w14:paraId="7787F6F9" w14:textId="77777777" w:rsidR="00352EA0" w:rsidRPr="00352EA0" w:rsidRDefault="00352EA0" w:rsidP="00352EA0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 xml:space="preserve">КПП </w:t>
            </w:r>
            <w:r w:rsidR="003C002B" w:rsidRPr="00AF0D7D">
              <w:rPr>
                <w:color w:val="000000"/>
                <w:kern w:val="3"/>
                <w:sz w:val="26"/>
                <w:szCs w:val="26"/>
              </w:rPr>
              <w:t>______________________</w:t>
            </w:r>
          </w:p>
          <w:p w14:paraId="361AB361" w14:textId="77777777" w:rsidR="00352EA0" w:rsidRPr="00352EA0" w:rsidRDefault="00352EA0" w:rsidP="00352EA0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>УФК по Краснодарскому краю</w:t>
            </w:r>
          </w:p>
          <w:p w14:paraId="39607312" w14:textId="77777777" w:rsidR="00352EA0" w:rsidRPr="00352EA0" w:rsidRDefault="00352EA0" w:rsidP="003C002B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>(</w:t>
            </w:r>
            <w:r w:rsidR="003C002B" w:rsidRPr="00AF0D7D">
              <w:rPr>
                <w:color w:val="000000"/>
                <w:kern w:val="3"/>
                <w:sz w:val="26"/>
                <w:szCs w:val="26"/>
              </w:rPr>
              <w:t>________________________________</w:t>
            </w: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 xml:space="preserve"> л/сч </w:t>
            </w:r>
            <w:r w:rsidR="003C002B" w:rsidRPr="00AF0D7D">
              <w:rPr>
                <w:color w:val="000000"/>
                <w:kern w:val="3"/>
                <w:sz w:val="26"/>
                <w:szCs w:val="26"/>
              </w:rPr>
              <w:t>___________________</w:t>
            </w: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>)</w:t>
            </w:r>
          </w:p>
          <w:p w14:paraId="442B436B" w14:textId="77777777" w:rsidR="00352EA0" w:rsidRPr="00352EA0" w:rsidRDefault="00352EA0" w:rsidP="00352EA0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 xml:space="preserve">БИК </w:t>
            </w:r>
            <w:r w:rsidR="003C002B" w:rsidRPr="00AF0D7D">
              <w:rPr>
                <w:color w:val="000000"/>
                <w:kern w:val="3"/>
                <w:sz w:val="26"/>
                <w:szCs w:val="26"/>
              </w:rPr>
              <w:t>_____________________________</w:t>
            </w:r>
          </w:p>
          <w:p w14:paraId="4AC63D75" w14:textId="77777777" w:rsidR="00352EA0" w:rsidRPr="00352EA0" w:rsidRDefault="00352EA0" w:rsidP="00352EA0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>Единый казначейский счет</w:t>
            </w:r>
          </w:p>
          <w:p w14:paraId="32308653" w14:textId="77777777" w:rsidR="00352EA0" w:rsidRPr="00352EA0" w:rsidRDefault="003C002B" w:rsidP="00352EA0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AF0D7D">
              <w:rPr>
                <w:color w:val="000000"/>
                <w:kern w:val="3"/>
                <w:sz w:val="26"/>
                <w:szCs w:val="26"/>
              </w:rPr>
              <w:t>_________________________________</w:t>
            </w:r>
          </w:p>
          <w:p w14:paraId="0A9DE94F" w14:textId="77777777" w:rsidR="00352EA0" w:rsidRPr="00352EA0" w:rsidRDefault="00352EA0" w:rsidP="00352EA0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>Казначейский счет</w:t>
            </w:r>
          </w:p>
          <w:p w14:paraId="670C364B" w14:textId="77777777" w:rsidR="00352EA0" w:rsidRPr="00352EA0" w:rsidRDefault="003C002B" w:rsidP="00352EA0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AF0D7D">
              <w:rPr>
                <w:color w:val="000000"/>
                <w:kern w:val="3"/>
                <w:sz w:val="26"/>
                <w:szCs w:val="26"/>
              </w:rPr>
              <w:t>_________________________________</w:t>
            </w:r>
          </w:p>
          <w:p w14:paraId="5A8BB6BB" w14:textId="77777777" w:rsidR="00352EA0" w:rsidRPr="00352EA0" w:rsidRDefault="003C002B" w:rsidP="00352EA0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  <w:r w:rsidRPr="00AF0D7D">
              <w:rPr>
                <w:color w:val="000000"/>
                <w:kern w:val="3"/>
                <w:sz w:val="26"/>
                <w:szCs w:val="26"/>
                <w:lang w:val="ru-RU"/>
              </w:rPr>
              <w:t>Наименование банка</w:t>
            </w:r>
          </w:p>
          <w:p w14:paraId="3CEE1BD2" w14:textId="77777777" w:rsidR="00352EA0" w:rsidRPr="00352EA0" w:rsidRDefault="003C002B" w:rsidP="00352EA0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  <w:r w:rsidRPr="00AF0D7D">
              <w:rPr>
                <w:color w:val="000000"/>
                <w:kern w:val="3"/>
                <w:sz w:val="26"/>
                <w:szCs w:val="26"/>
                <w:lang w:val="ru-RU"/>
              </w:rPr>
              <w:t>КБК доходов ______________________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E12BF" w14:textId="77777777" w:rsidR="00352EA0" w:rsidRPr="00352EA0" w:rsidRDefault="00352EA0" w:rsidP="00352EA0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>Администрация Тбилисского сельского поселения Тбилисского района</w:t>
            </w:r>
          </w:p>
          <w:p w14:paraId="5211D97D" w14:textId="77777777" w:rsidR="003C002B" w:rsidRPr="00AF0D7D" w:rsidRDefault="003C002B" w:rsidP="003C002B">
            <w:pPr>
              <w:suppressAutoHyphens/>
              <w:autoSpaceDN w:val="0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</w:p>
          <w:p w14:paraId="11D181C8" w14:textId="77777777" w:rsidR="00352EA0" w:rsidRPr="00352EA0" w:rsidRDefault="00352EA0" w:rsidP="003C002B">
            <w:pPr>
              <w:suppressAutoHyphens/>
              <w:autoSpaceDN w:val="0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 xml:space="preserve">Место нахождения: </w:t>
            </w:r>
          </w:p>
          <w:p w14:paraId="2D6C8251" w14:textId="77777777" w:rsidR="00352EA0" w:rsidRPr="00352EA0" w:rsidRDefault="00352EA0" w:rsidP="00352EA0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sz w:val="26"/>
                <w:szCs w:val="26"/>
                <w:lang w:val="ru-RU"/>
              </w:rPr>
            </w:pPr>
            <w:r w:rsidRPr="00352EA0">
              <w:rPr>
                <w:rFonts w:eastAsia="Andale Sans UI"/>
                <w:color w:val="000000"/>
                <w:kern w:val="3"/>
                <w:sz w:val="26"/>
                <w:szCs w:val="26"/>
                <w:lang w:val="ru-RU"/>
              </w:rPr>
              <w:t>Банковские реквизиты:</w:t>
            </w:r>
          </w:p>
          <w:p w14:paraId="36D01ACB" w14:textId="77777777" w:rsidR="00352EA0" w:rsidRPr="00352EA0" w:rsidRDefault="00352EA0" w:rsidP="00352EA0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sz w:val="26"/>
                <w:szCs w:val="26"/>
                <w:lang w:val="ru-RU"/>
              </w:rPr>
            </w:pPr>
            <w:r w:rsidRPr="00352EA0">
              <w:rPr>
                <w:rFonts w:eastAsia="Andale Sans UI"/>
                <w:color w:val="000000"/>
                <w:kern w:val="3"/>
                <w:sz w:val="26"/>
                <w:szCs w:val="26"/>
                <w:lang w:val="ru-RU"/>
              </w:rPr>
              <w:t xml:space="preserve">ИНН </w:t>
            </w:r>
            <w:r w:rsidR="003C002B" w:rsidRPr="00AF0D7D">
              <w:rPr>
                <w:rFonts w:eastAsia="Andale Sans UI"/>
                <w:color w:val="000000"/>
                <w:kern w:val="3"/>
                <w:sz w:val="26"/>
                <w:szCs w:val="26"/>
                <w:lang w:val="ru-RU"/>
              </w:rPr>
              <w:t>_____________________</w:t>
            </w:r>
          </w:p>
          <w:p w14:paraId="68A0AE84" w14:textId="77777777" w:rsidR="00352EA0" w:rsidRPr="00352EA0" w:rsidRDefault="00352EA0" w:rsidP="00352EA0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sz w:val="26"/>
                <w:szCs w:val="26"/>
                <w:lang w:val="ru-RU"/>
              </w:rPr>
            </w:pPr>
            <w:r w:rsidRPr="00352EA0">
              <w:rPr>
                <w:rFonts w:eastAsia="Andale Sans UI"/>
                <w:color w:val="000000"/>
                <w:kern w:val="3"/>
                <w:sz w:val="26"/>
                <w:szCs w:val="26"/>
                <w:lang w:val="ru-RU"/>
              </w:rPr>
              <w:t xml:space="preserve">КПП </w:t>
            </w:r>
            <w:r w:rsidR="003C002B" w:rsidRPr="00AF0D7D">
              <w:rPr>
                <w:rFonts w:eastAsia="Andale Sans UI"/>
                <w:color w:val="000000"/>
                <w:kern w:val="3"/>
                <w:sz w:val="26"/>
                <w:szCs w:val="26"/>
                <w:lang w:val="ru-RU"/>
              </w:rPr>
              <w:t>_____________________</w:t>
            </w:r>
          </w:p>
          <w:p w14:paraId="7753F6CF" w14:textId="77777777" w:rsidR="00352EA0" w:rsidRPr="00352EA0" w:rsidRDefault="00352EA0" w:rsidP="00352EA0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sz w:val="26"/>
                <w:szCs w:val="26"/>
                <w:lang w:val="ru-RU"/>
              </w:rPr>
            </w:pPr>
            <w:r w:rsidRPr="00352EA0">
              <w:rPr>
                <w:rFonts w:eastAsia="Andale Sans UI"/>
                <w:color w:val="000000"/>
                <w:kern w:val="3"/>
                <w:sz w:val="26"/>
                <w:szCs w:val="26"/>
                <w:lang w:val="ru-RU"/>
              </w:rPr>
              <w:t>УФК по Краснодарскому краю (</w:t>
            </w:r>
            <w:r w:rsidR="003C002B" w:rsidRPr="00AF0D7D">
              <w:rPr>
                <w:rFonts w:eastAsia="Andale Sans UI"/>
                <w:color w:val="000000"/>
                <w:kern w:val="3"/>
                <w:sz w:val="26"/>
                <w:szCs w:val="26"/>
                <w:lang w:val="ru-RU"/>
              </w:rPr>
              <w:t>__________________________________</w:t>
            </w:r>
            <w:r w:rsidRPr="00352EA0">
              <w:rPr>
                <w:rFonts w:eastAsia="Andale Sans UI"/>
                <w:color w:val="000000"/>
                <w:kern w:val="3"/>
                <w:sz w:val="26"/>
                <w:szCs w:val="26"/>
                <w:lang w:val="ru-RU"/>
              </w:rPr>
              <w:t xml:space="preserve">л/сч </w:t>
            </w:r>
            <w:r w:rsidR="003C002B" w:rsidRPr="00AF0D7D">
              <w:rPr>
                <w:rFonts w:eastAsia="Andale Sans UI"/>
                <w:color w:val="000000"/>
                <w:kern w:val="3"/>
                <w:sz w:val="26"/>
                <w:szCs w:val="26"/>
                <w:lang w:val="ru-RU"/>
              </w:rPr>
              <w:t>______________________</w:t>
            </w:r>
            <w:r w:rsidRPr="00352EA0">
              <w:rPr>
                <w:rFonts w:eastAsia="Andale Sans UI"/>
                <w:color w:val="000000"/>
                <w:kern w:val="3"/>
                <w:sz w:val="26"/>
                <w:szCs w:val="26"/>
                <w:lang w:val="ru-RU"/>
              </w:rPr>
              <w:t>)</w:t>
            </w:r>
          </w:p>
          <w:p w14:paraId="6B3062E0" w14:textId="77777777" w:rsidR="00352EA0" w:rsidRPr="00352EA0" w:rsidRDefault="00352EA0" w:rsidP="00352EA0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 xml:space="preserve">БИК </w:t>
            </w:r>
            <w:r w:rsidR="003C002B" w:rsidRPr="00AF0D7D">
              <w:rPr>
                <w:color w:val="000000"/>
                <w:kern w:val="3"/>
                <w:sz w:val="26"/>
                <w:szCs w:val="26"/>
              </w:rPr>
              <w:t>______________________________</w:t>
            </w:r>
          </w:p>
          <w:p w14:paraId="3A4E18FF" w14:textId="77777777" w:rsidR="00352EA0" w:rsidRPr="00352EA0" w:rsidRDefault="00352EA0" w:rsidP="00352EA0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>Единый казначейский счет</w:t>
            </w:r>
          </w:p>
          <w:p w14:paraId="6121BE95" w14:textId="77777777" w:rsidR="00352EA0" w:rsidRPr="00352EA0" w:rsidRDefault="003C002B" w:rsidP="00352EA0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AF0D7D">
              <w:rPr>
                <w:color w:val="000000"/>
                <w:kern w:val="3"/>
                <w:sz w:val="26"/>
                <w:szCs w:val="26"/>
              </w:rPr>
              <w:t>___________________________________</w:t>
            </w:r>
          </w:p>
          <w:p w14:paraId="66995310" w14:textId="77777777" w:rsidR="00352EA0" w:rsidRPr="00352EA0" w:rsidRDefault="00352EA0" w:rsidP="00352EA0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>Казначейский счет</w:t>
            </w:r>
          </w:p>
          <w:p w14:paraId="23146D19" w14:textId="77777777" w:rsidR="00352EA0" w:rsidRPr="00352EA0" w:rsidRDefault="003C002B" w:rsidP="00352EA0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AF0D7D">
              <w:rPr>
                <w:color w:val="000000"/>
                <w:kern w:val="3"/>
                <w:sz w:val="26"/>
                <w:szCs w:val="26"/>
              </w:rPr>
              <w:t>__________________________________</w:t>
            </w:r>
          </w:p>
          <w:p w14:paraId="61AA1B37" w14:textId="77777777" w:rsidR="00352EA0" w:rsidRPr="00352EA0" w:rsidRDefault="003C002B" w:rsidP="00352EA0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  <w:r w:rsidRPr="00AF0D7D">
              <w:rPr>
                <w:color w:val="000000"/>
                <w:kern w:val="3"/>
                <w:sz w:val="26"/>
                <w:szCs w:val="26"/>
                <w:lang w:val="ru-RU"/>
              </w:rPr>
              <w:t>Наименование банка</w:t>
            </w:r>
          </w:p>
          <w:p w14:paraId="55E30397" w14:textId="77777777" w:rsidR="00352EA0" w:rsidRPr="00352EA0" w:rsidRDefault="00352EA0" w:rsidP="00352EA0">
            <w:pPr>
              <w:suppressAutoHyphens/>
              <w:autoSpaceDN w:val="0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</w:p>
        </w:tc>
      </w:tr>
      <w:tr w:rsidR="00352EA0" w:rsidRPr="00352EA0" w14:paraId="6DF45755" w14:textId="77777777" w:rsidTr="0051326C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A7C6" w14:textId="77777777" w:rsidR="00352EA0" w:rsidRPr="00352EA0" w:rsidRDefault="00352EA0" w:rsidP="00352EA0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1B90" w14:textId="77777777" w:rsidR="00352EA0" w:rsidRPr="00352EA0" w:rsidRDefault="00352EA0" w:rsidP="00352EA0">
            <w:pPr>
              <w:suppressAutoHyphens/>
              <w:autoSpaceDN w:val="0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</w:p>
        </w:tc>
      </w:tr>
    </w:tbl>
    <w:p w14:paraId="51C747AC" w14:textId="77777777" w:rsidR="00B4187C" w:rsidRPr="00AF0D7D" w:rsidRDefault="003C002B" w:rsidP="003C002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AF0D7D">
        <w:rPr>
          <w:sz w:val="26"/>
          <w:szCs w:val="26"/>
        </w:rPr>
        <w:t>VIII</w:t>
      </w:r>
      <w:r w:rsidR="00B4187C" w:rsidRPr="00AF0D7D">
        <w:rPr>
          <w:sz w:val="26"/>
          <w:szCs w:val="26"/>
          <w:lang w:val="ru-RU"/>
        </w:rPr>
        <w:t>. Подписи Сторон</w:t>
      </w:r>
    </w:p>
    <w:p w14:paraId="65156B9F" w14:textId="77777777" w:rsidR="003C002B" w:rsidRPr="00AF0D7D" w:rsidRDefault="003C002B" w:rsidP="003C002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C002B" w:rsidRPr="00AF0D7D" w14:paraId="4E2F50BE" w14:textId="77777777" w:rsidTr="0051326C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A050" w14:textId="77777777" w:rsidR="003C002B" w:rsidRPr="00352EA0" w:rsidRDefault="003C002B" w:rsidP="0051326C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>Глава муниципального образования</w:t>
            </w:r>
          </w:p>
          <w:p w14:paraId="6EE8BF9A" w14:textId="77777777" w:rsidR="003C002B" w:rsidRPr="00352EA0" w:rsidRDefault="003C002B" w:rsidP="0051326C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>Тбилисский район</w:t>
            </w:r>
          </w:p>
          <w:p w14:paraId="720B6D08" w14:textId="77777777" w:rsidR="003C002B" w:rsidRPr="00352EA0" w:rsidRDefault="003C002B" w:rsidP="0051326C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</w:p>
          <w:p w14:paraId="3B62C704" w14:textId="77777777" w:rsidR="003C002B" w:rsidRPr="00352EA0" w:rsidRDefault="003C002B" w:rsidP="003C002B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 xml:space="preserve">___________________ </w:t>
            </w:r>
            <w:r w:rsidRPr="00AF0D7D">
              <w:rPr>
                <w:color w:val="000000"/>
                <w:kern w:val="3"/>
                <w:sz w:val="26"/>
                <w:szCs w:val="26"/>
              </w:rPr>
              <w:t>___________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A8B6" w14:textId="77777777" w:rsidR="003C002B" w:rsidRPr="00352EA0" w:rsidRDefault="003C002B" w:rsidP="0051326C">
            <w:pPr>
              <w:suppressAutoHyphens/>
              <w:autoSpaceDN w:val="0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>Глава Тбилисского сельского поселения Тбилисский район</w:t>
            </w:r>
          </w:p>
          <w:p w14:paraId="714A3A29" w14:textId="77777777" w:rsidR="003C002B" w:rsidRPr="00352EA0" w:rsidRDefault="003C002B" w:rsidP="0051326C">
            <w:pPr>
              <w:suppressAutoHyphens/>
              <w:autoSpaceDN w:val="0"/>
              <w:textAlignment w:val="baseline"/>
              <w:rPr>
                <w:color w:val="000000"/>
                <w:kern w:val="3"/>
                <w:sz w:val="26"/>
                <w:szCs w:val="26"/>
                <w:lang w:val="ru-RU"/>
              </w:rPr>
            </w:pPr>
          </w:p>
          <w:p w14:paraId="47A63440" w14:textId="77777777" w:rsidR="003C002B" w:rsidRPr="00352EA0" w:rsidRDefault="003C002B" w:rsidP="003C002B">
            <w:pPr>
              <w:suppressAutoHyphens/>
              <w:autoSpaceDN w:val="0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352EA0">
              <w:rPr>
                <w:color w:val="000000"/>
                <w:kern w:val="3"/>
                <w:sz w:val="26"/>
                <w:szCs w:val="26"/>
                <w:lang w:val="ru-RU"/>
              </w:rPr>
              <w:t xml:space="preserve">_________________ </w:t>
            </w:r>
            <w:r w:rsidRPr="00AF0D7D">
              <w:rPr>
                <w:color w:val="000000"/>
                <w:kern w:val="3"/>
                <w:sz w:val="26"/>
                <w:szCs w:val="26"/>
              </w:rPr>
              <w:t>_________________</w:t>
            </w:r>
          </w:p>
        </w:tc>
      </w:tr>
    </w:tbl>
    <w:p w14:paraId="08396C88" w14:textId="77777777" w:rsidR="00D158BA" w:rsidRDefault="00D158BA" w:rsidP="003C002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</w:p>
    <w:p w14:paraId="1E055947" w14:textId="77777777" w:rsidR="002B2451" w:rsidRDefault="002B2451" w:rsidP="003C002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</w:p>
    <w:p w14:paraId="4E3EB14A" w14:textId="77777777" w:rsidR="002B2451" w:rsidRDefault="002B2451" w:rsidP="002B245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</w:p>
    <w:p w14:paraId="56243C13" w14:textId="77777777" w:rsidR="002B2451" w:rsidRDefault="002B2451" w:rsidP="00B85408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00B3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472176B9" w14:textId="77777777" w:rsidR="002B2451" w:rsidRDefault="002B2451" w:rsidP="00B85408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6"/>
          <w:szCs w:val="26"/>
        </w:rPr>
      </w:pPr>
      <w:r w:rsidRPr="00F00B32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Соглашению </w:t>
      </w:r>
      <w:r w:rsidRPr="00F00B32">
        <w:rPr>
          <w:rFonts w:ascii="Times New Roman" w:hAnsi="Times New Roman" w:cs="Times New Roman"/>
          <w:sz w:val="26"/>
          <w:szCs w:val="26"/>
        </w:rPr>
        <w:t>о предоставлени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00B32">
        <w:rPr>
          <w:rFonts w:ascii="Times New Roman" w:hAnsi="Times New Roman" w:cs="Times New Roman"/>
          <w:sz w:val="26"/>
          <w:szCs w:val="26"/>
        </w:rPr>
        <w:t xml:space="preserve"> ин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00B32">
        <w:rPr>
          <w:rFonts w:ascii="Times New Roman" w:hAnsi="Times New Roman" w:cs="Times New Roman"/>
          <w:sz w:val="26"/>
          <w:szCs w:val="26"/>
        </w:rPr>
        <w:t xml:space="preserve"> межбюджетн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00B32">
        <w:rPr>
          <w:rFonts w:ascii="Times New Roman" w:hAnsi="Times New Roman" w:cs="Times New Roman"/>
          <w:sz w:val="26"/>
          <w:szCs w:val="26"/>
        </w:rPr>
        <w:t xml:space="preserve"> трансферт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00B32">
        <w:rPr>
          <w:rFonts w:ascii="Times New Roman" w:hAnsi="Times New Roman" w:cs="Times New Roman"/>
          <w:sz w:val="26"/>
          <w:szCs w:val="26"/>
        </w:rPr>
        <w:t xml:space="preserve">  из бюджета Тбилисского сельского поселения Тбилисского района бюджету муниципального образования Тбилисский район</w:t>
      </w:r>
      <w:r>
        <w:rPr>
          <w:rFonts w:ascii="Times New Roman" w:hAnsi="Times New Roman" w:cs="Times New Roman"/>
          <w:sz w:val="26"/>
          <w:szCs w:val="26"/>
        </w:rPr>
        <w:t xml:space="preserve"> в целях обеспечения сбалансированности</w:t>
      </w:r>
      <w:r w:rsidR="00B854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консолидированного</w:t>
      </w:r>
      <w:r w:rsidR="00B854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бюджета</w:t>
      </w:r>
      <w:r w:rsidR="00B85408">
        <w:rPr>
          <w:rFonts w:ascii="Times New Roman" w:hAnsi="Times New Roman" w:cs="Times New Roman"/>
          <w:sz w:val="26"/>
          <w:szCs w:val="26"/>
        </w:rPr>
        <w:t xml:space="preserve"> </w:t>
      </w:r>
      <w:r w:rsidR="00B85408" w:rsidRPr="00B8540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B85408">
        <w:rPr>
          <w:rFonts w:ascii="Times New Roman" w:hAnsi="Times New Roman" w:cs="Times New Roman"/>
          <w:sz w:val="26"/>
          <w:szCs w:val="26"/>
        </w:rPr>
        <w:t xml:space="preserve"> </w:t>
      </w:r>
      <w:r w:rsidR="00B85408" w:rsidRPr="00B85408">
        <w:rPr>
          <w:rFonts w:ascii="Times New Roman" w:hAnsi="Times New Roman" w:cs="Times New Roman"/>
          <w:sz w:val="26"/>
          <w:szCs w:val="26"/>
        </w:rPr>
        <w:t>Тбилисский район на исполнение расходных обязательств по переданным полномочиям Тбилисского сельского поселения муниципальному образованию Тбилисский район</w:t>
      </w:r>
      <w:r w:rsidR="00B854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D47E88" w14:textId="77777777" w:rsidR="00B85408" w:rsidRDefault="00B85408" w:rsidP="00B85408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80713C1" w14:textId="77777777" w:rsidR="00B85408" w:rsidRPr="00F00B32" w:rsidRDefault="00B85408" w:rsidP="00B85408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28D9F9D" w14:textId="77777777" w:rsidR="002B2451" w:rsidRPr="00B85408" w:rsidRDefault="002B2451" w:rsidP="00B8540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B85408">
        <w:rPr>
          <w:sz w:val="28"/>
          <w:szCs w:val="28"/>
          <w:lang w:val="ru-RU"/>
        </w:rPr>
        <w:t>Отчет</w:t>
      </w:r>
    </w:p>
    <w:p w14:paraId="6E313554" w14:textId="77777777" w:rsidR="002B2451" w:rsidRPr="00B85408" w:rsidRDefault="002B2451" w:rsidP="00B8540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B85408">
        <w:rPr>
          <w:sz w:val="28"/>
          <w:szCs w:val="28"/>
          <w:lang w:val="ru-RU"/>
        </w:rPr>
        <w:t xml:space="preserve">о расходах бюджета муниципального </w:t>
      </w:r>
      <w:r w:rsidR="00B85408">
        <w:rPr>
          <w:sz w:val="28"/>
          <w:szCs w:val="28"/>
          <w:lang w:val="ru-RU"/>
        </w:rPr>
        <w:t xml:space="preserve">образования Тбилисский </w:t>
      </w:r>
      <w:r w:rsidRPr="00B85408">
        <w:rPr>
          <w:sz w:val="28"/>
          <w:szCs w:val="28"/>
          <w:lang w:val="ru-RU"/>
        </w:rPr>
        <w:t>район</w:t>
      </w:r>
    </w:p>
    <w:p w14:paraId="70D7DBE9" w14:textId="77777777" w:rsidR="00B85408" w:rsidRDefault="00B85408" w:rsidP="00B8540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B85408">
        <w:rPr>
          <w:sz w:val="28"/>
          <w:szCs w:val="28"/>
          <w:lang w:val="ru-RU"/>
        </w:rPr>
        <w:t xml:space="preserve">на исполнение расходных обязательств по переданным полномочиям </w:t>
      </w:r>
    </w:p>
    <w:p w14:paraId="241C785A" w14:textId="77777777" w:rsidR="00B85408" w:rsidRDefault="00B85408" w:rsidP="00B8540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B85408">
        <w:rPr>
          <w:sz w:val="28"/>
          <w:szCs w:val="28"/>
          <w:lang w:val="ru-RU"/>
        </w:rPr>
        <w:t>Тбилисского сельского поселения муниципальному образованию</w:t>
      </w:r>
      <w:r>
        <w:rPr>
          <w:sz w:val="28"/>
          <w:szCs w:val="28"/>
          <w:lang w:val="ru-RU"/>
        </w:rPr>
        <w:t xml:space="preserve"> </w:t>
      </w:r>
      <w:r w:rsidRPr="00B85408">
        <w:rPr>
          <w:sz w:val="28"/>
          <w:szCs w:val="28"/>
          <w:lang w:val="ru-RU"/>
        </w:rPr>
        <w:t xml:space="preserve">Тбилисский район </w:t>
      </w:r>
    </w:p>
    <w:p w14:paraId="7341CE2A" w14:textId="77777777" w:rsidR="002B2451" w:rsidRDefault="002B2451" w:rsidP="00B8540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B85408">
        <w:rPr>
          <w:sz w:val="28"/>
          <w:szCs w:val="28"/>
          <w:lang w:val="ru-RU"/>
        </w:rPr>
        <w:t>по состоянию на _______________20__ года</w:t>
      </w:r>
    </w:p>
    <w:p w14:paraId="3E8F0750" w14:textId="77777777" w:rsidR="00B85408" w:rsidRDefault="00B85408" w:rsidP="00B8540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</w:p>
    <w:p w14:paraId="10184AD4" w14:textId="77777777" w:rsidR="00B85408" w:rsidRPr="002B2451" w:rsidRDefault="00B85408" w:rsidP="00B8540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ru-RU"/>
        </w:rPr>
      </w:pPr>
    </w:p>
    <w:p w14:paraId="0EFB546D" w14:textId="77777777" w:rsidR="002B2451" w:rsidRPr="00B85408" w:rsidRDefault="002B2451" w:rsidP="002B245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B85408">
        <w:rPr>
          <w:sz w:val="28"/>
          <w:szCs w:val="28"/>
          <w:lang w:val="ru-RU"/>
        </w:rPr>
        <w:t xml:space="preserve">Периодичность: </w:t>
      </w:r>
      <w:r w:rsidR="00B85408" w:rsidRPr="00B85408">
        <w:rPr>
          <w:i/>
          <w:sz w:val="28"/>
          <w:szCs w:val="28"/>
          <w:lang w:val="ru-RU"/>
        </w:rPr>
        <w:t xml:space="preserve">квартальная, </w:t>
      </w:r>
      <w:r w:rsidRPr="00B85408">
        <w:rPr>
          <w:i/>
          <w:sz w:val="28"/>
          <w:szCs w:val="28"/>
          <w:lang w:val="ru-RU"/>
        </w:rPr>
        <w:t>годовая</w:t>
      </w:r>
    </w:p>
    <w:p w14:paraId="5AE28FEB" w14:textId="77777777" w:rsidR="002B2451" w:rsidRDefault="002B2451" w:rsidP="002B245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  <w:lang w:val="ru-RU"/>
        </w:rPr>
      </w:pPr>
      <w:r w:rsidRPr="00B85408">
        <w:rPr>
          <w:sz w:val="28"/>
          <w:szCs w:val="28"/>
          <w:lang w:val="ru-RU"/>
        </w:rPr>
        <w:t xml:space="preserve">Ед.изм. </w:t>
      </w:r>
      <w:r w:rsidRPr="00B85408">
        <w:rPr>
          <w:i/>
          <w:sz w:val="28"/>
          <w:szCs w:val="28"/>
          <w:lang w:val="ru-RU"/>
        </w:rPr>
        <w:t>Рублей</w:t>
      </w:r>
    </w:p>
    <w:p w14:paraId="40B81EA9" w14:textId="77777777" w:rsidR="00B85408" w:rsidRPr="00B85408" w:rsidRDefault="00B85408" w:rsidP="002B245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060"/>
        <w:gridCol w:w="2015"/>
        <w:gridCol w:w="2035"/>
        <w:gridCol w:w="2001"/>
      </w:tblGrid>
      <w:tr w:rsidR="00B85408" w:rsidRPr="002C29BE" w14:paraId="777AE872" w14:textId="77777777" w:rsidTr="002C29BE">
        <w:tc>
          <w:tcPr>
            <w:tcW w:w="2073" w:type="dxa"/>
            <w:shd w:val="clear" w:color="auto" w:fill="auto"/>
          </w:tcPr>
          <w:p w14:paraId="727D0FA2" w14:textId="77777777" w:rsidR="00B85408" w:rsidRPr="002C29BE" w:rsidRDefault="00B85408" w:rsidP="002C29BE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ru-RU"/>
              </w:rPr>
            </w:pPr>
            <w:r w:rsidRPr="002C29BE">
              <w:rPr>
                <w:sz w:val="26"/>
                <w:szCs w:val="26"/>
                <w:lang w:val="ru-RU"/>
              </w:rPr>
              <w:t>Направление расходов</w:t>
            </w:r>
          </w:p>
        </w:tc>
        <w:tc>
          <w:tcPr>
            <w:tcW w:w="2073" w:type="dxa"/>
            <w:shd w:val="clear" w:color="auto" w:fill="auto"/>
          </w:tcPr>
          <w:p w14:paraId="42CDBCAD" w14:textId="77777777" w:rsidR="00B85408" w:rsidRPr="002C29BE" w:rsidRDefault="00B85408" w:rsidP="002C29BE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ru-RU"/>
              </w:rPr>
            </w:pPr>
            <w:r w:rsidRPr="002C29BE">
              <w:rPr>
                <w:sz w:val="26"/>
                <w:szCs w:val="26"/>
                <w:lang w:val="ru-RU"/>
              </w:rPr>
              <w:t>Предусмотрено средств</w:t>
            </w:r>
          </w:p>
        </w:tc>
        <w:tc>
          <w:tcPr>
            <w:tcW w:w="2073" w:type="dxa"/>
            <w:shd w:val="clear" w:color="auto" w:fill="auto"/>
          </w:tcPr>
          <w:p w14:paraId="69CC1861" w14:textId="77777777" w:rsidR="00B85408" w:rsidRPr="002C29BE" w:rsidRDefault="00B85408" w:rsidP="002C29BE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ru-RU"/>
              </w:rPr>
            </w:pPr>
            <w:r w:rsidRPr="002C29BE">
              <w:rPr>
                <w:sz w:val="26"/>
                <w:szCs w:val="26"/>
                <w:lang w:val="ru-RU"/>
              </w:rPr>
              <w:t>Фактически поступило на отчетную дату</w:t>
            </w:r>
          </w:p>
        </w:tc>
        <w:tc>
          <w:tcPr>
            <w:tcW w:w="2073" w:type="dxa"/>
            <w:shd w:val="clear" w:color="auto" w:fill="auto"/>
          </w:tcPr>
          <w:p w14:paraId="55D031C8" w14:textId="77777777" w:rsidR="00B85408" w:rsidRPr="002C29BE" w:rsidRDefault="00B85408" w:rsidP="002C29BE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ru-RU"/>
              </w:rPr>
            </w:pPr>
            <w:r w:rsidRPr="002C29BE">
              <w:rPr>
                <w:sz w:val="26"/>
                <w:szCs w:val="26"/>
                <w:lang w:val="ru-RU"/>
              </w:rPr>
              <w:t>Фактически использовано средств на отчетную дату</w:t>
            </w:r>
          </w:p>
        </w:tc>
        <w:tc>
          <w:tcPr>
            <w:tcW w:w="2073" w:type="dxa"/>
            <w:shd w:val="clear" w:color="auto" w:fill="auto"/>
          </w:tcPr>
          <w:p w14:paraId="2F1298C1" w14:textId="77777777" w:rsidR="00B85408" w:rsidRPr="002C29BE" w:rsidRDefault="00B85408" w:rsidP="002C29BE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ru-RU"/>
              </w:rPr>
            </w:pPr>
            <w:r w:rsidRPr="002C29BE">
              <w:rPr>
                <w:sz w:val="26"/>
                <w:szCs w:val="26"/>
                <w:lang w:val="ru-RU"/>
              </w:rPr>
              <w:t>Остаток средств</w:t>
            </w:r>
            <w:r w:rsidR="00DD796B" w:rsidRPr="002C29BE">
              <w:rPr>
                <w:sz w:val="26"/>
                <w:szCs w:val="26"/>
                <w:lang w:val="ru-RU"/>
              </w:rPr>
              <w:t xml:space="preserve"> по сос</w:t>
            </w:r>
            <w:r w:rsidRPr="002C29BE">
              <w:rPr>
                <w:sz w:val="26"/>
                <w:szCs w:val="26"/>
                <w:lang w:val="ru-RU"/>
              </w:rPr>
              <w:t>тоянию</w:t>
            </w:r>
            <w:r w:rsidR="00DD796B" w:rsidRPr="002C29BE">
              <w:rPr>
                <w:sz w:val="26"/>
                <w:szCs w:val="26"/>
                <w:lang w:val="ru-RU"/>
              </w:rPr>
              <w:t xml:space="preserve"> на отчетную дату</w:t>
            </w:r>
            <w:r w:rsidRPr="002C29BE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B85408" w:rsidRPr="002C29BE" w14:paraId="2F4D801D" w14:textId="77777777" w:rsidTr="002C29BE">
        <w:tc>
          <w:tcPr>
            <w:tcW w:w="2073" w:type="dxa"/>
            <w:shd w:val="clear" w:color="auto" w:fill="auto"/>
          </w:tcPr>
          <w:p w14:paraId="4134506E" w14:textId="77777777" w:rsidR="00B85408" w:rsidRPr="002C29BE" w:rsidRDefault="00B85408" w:rsidP="002C29BE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73" w:type="dxa"/>
            <w:shd w:val="clear" w:color="auto" w:fill="auto"/>
          </w:tcPr>
          <w:p w14:paraId="0EFE5EE9" w14:textId="77777777" w:rsidR="00B85408" w:rsidRPr="002C29BE" w:rsidRDefault="00B85408" w:rsidP="002C29BE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73" w:type="dxa"/>
            <w:shd w:val="clear" w:color="auto" w:fill="auto"/>
          </w:tcPr>
          <w:p w14:paraId="4F8BC70B" w14:textId="77777777" w:rsidR="00B85408" w:rsidRPr="002C29BE" w:rsidRDefault="00B85408" w:rsidP="002C29BE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73" w:type="dxa"/>
            <w:shd w:val="clear" w:color="auto" w:fill="auto"/>
          </w:tcPr>
          <w:p w14:paraId="405FC5E4" w14:textId="77777777" w:rsidR="00B85408" w:rsidRPr="002C29BE" w:rsidRDefault="00B85408" w:rsidP="002C29BE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73" w:type="dxa"/>
            <w:shd w:val="clear" w:color="auto" w:fill="auto"/>
          </w:tcPr>
          <w:p w14:paraId="35378DF3" w14:textId="77777777" w:rsidR="00B85408" w:rsidRPr="002C29BE" w:rsidRDefault="00B85408" w:rsidP="002C29BE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14:paraId="4B38B466" w14:textId="77777777" w:rsidR="00B85408" w:rsidRDefault="00B85408" w:rsidP="002B245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</w:p>
    <w:p w14:paraId="596D7B0E" w14:textId="77777777" w:rsidR="00DD796B" w:rsidRDefault="00DD796B" w:rsidP="002B245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 Тбилисского сельского поселения</w:t>
      </w:r>
    </w:p>
    <w:p w14:paraId="5816A54C" w14:textId="77777777" w:rsidR="002B2451" w:rsidRPr="002B2451" w:rsidRDefault="00DD796B" w:rsidP="002B245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Тбилисского района                                          </w:t>
      </w:r>
      <w:r w:rsidR="002B2451" w:rsidRPr="002B2451">
        <w:rPr>
          <w:sz w:val="26"/>
          <w:szCs w:val="26"/>
          <w:lang w:val="ru-RU"/>
        </w:rPr>
        <w:t xml:space="preserve"> _______</w:t>
      </w:r>
      <w:r>
        <w:rPr>
          <w:sz w:val="26"/>
          <w:szCs w:val="26"/>
          <w:lang w:val="ru-RU"/>
        </w:rPr>
        <w:t>__________</w:t>
      </w:r>
      <w:r w:rsidR="002B2451" w:rsidRPr="002B2451">
        <w:rPr>
          <w:sz w:val="26"/>
          <w:szCs w:val="26"/>
          <w:lang w:val="ru-RU"/>
        </w:rPr>
        <w:t>______ ______________</w:t>
      </w:r>
    </w:p>
    <w:p w14:paraId="77D02CF2" w14:textId="77777777" w:rsidR="00DD796B" w:rsidRDefault="00DD796B" w:rsidP="002B245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</w:p>
    <w:p w14:paraId="0859460A" w14:textId="77777777" w:rsidR="00DD796B" w:rsidRDefault="00DD796B" w:rsidP="002B245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Начальник финансового управления муниципального </w:t>
      </w:r>
    </w:p>
    <w:p w14:paraId="63E0A680" w14:textId="77777777" w:rsidR="002B2451" w:rsidRPr="002B2451" w:rsidRDefault="00DD796B" w:rsidP="002B245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образования Тбилисский район                         </w:t>
      </w:r>
      <w:r w:rsidR="002B2451" w:rsidRPr="002B2451">
        <w:rPr>
          <w:sz w:val="26"/>
          <w:szCs w:val="26"/>
          <w:lang w:val="ru-RU"/>
        </w:rPr>
        <w:t>______</w:t>
      </w:r>
      <w:r>
        <w:rPr>
          <w:sz w:val="26"/>
          <w:szCs w:val="26"/>
          <w:lang w:val="ru-RU"/>
        </w:rPr>
        <w:t>____________</w:t>
      </w:r>
      <w:r w:rsidR="002B2451" w:rsidRPr="002B2451">
        <w:rPr>
          <w:sz w:val="26"/>
          <w:szCs w:val="26"/>
          <w:lang w:val="ru-RU"/>
        </w:rPr>
        <w:t>_____ ______________</w:t>
      </w:r>
    </w:p>
    <w:p w14:paraId="3C607788" w14:textId="77777777" w:rsidR="00DD796B" w:rsidRDefault="00DD796B" w:rsidP="002B245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</w:p>
    <w:p w14:paraId="5BD67FFC" w14:textId="77777777" w:rsidR="00DD796B" w:rsidRDefault="00DD796B" w:rsidP="002B245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</w:p>
    <w:p w14:paraId="4EF8CFBF" w14:textId="77777777" w:rsidR="002B2451" w:rsidRPr="002B2451" w:rsidRDefault="002B2451" w:rsidP="002B245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2B2451">
        <w:rPr>
          <w:sz w:val="26"/>
          <w:szCs w:val="26"/>
          <w:lang w:val="ru-RU"/>
        </w:rPr>
        <w:t>Исполнитель___________________________</w:t>
      </w:r>
    </w:p>
    <w:p w14:paraId="3A46AD20" w14:textId="77777777" w:rsidR="002B2451" w:rsidRDefault="002B2451" w:rsidP="002B245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2B2451">
        <w:rPr>
          <w:sz w:val="26"/>
          <w:szCs w:val="26"/>
          <w:lang w:val="ru-RU"/>
        </w:rPr>
        <w:t>(Ф.И.О., должность, подразделение)</w:t>
      </w:r>
    </w:p>
    <w:sectPr w:rsidR="002B2451" w:rsidSect="002C1821">
      <w:footerReference w:type="even" r:id="rId8"/>
      <w:footerReference w:type="default" r:id="rId9"/>
      <w:pgSz w:w="11907" w:h="16840" w:code="9"/>
      <w:pgMar w:top="680" w:right="624" w:bottom="624" w:left="1134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FEAE" w14:textId="77777777" w:rsidR="007543C3" w:rsidRDefault="007543C3">
      <w:r>
        <w:separator/>
      </w:r>
    </w:p>
  </w:endnote>
  <w:endnote w:type="continuationSeparator" w:id="0">
    <w:p w14:paraId="3E9B57CF" w14:textId="77777777" w:rsidR="007543C3" w:rsidRDefault="0075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28B2" w14:textId="77777777" w:rsidR="003A47FC" w:rsidRDefault="003A47FC" w:rsidP="007635B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6D358A" w14:textId="77777777" w:rsidR="003A47FC" w:rsidRDefault="003A47FC" w:rsidP="00592CB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AE46" w14:textId="77777777" w:rsidR="003A47FC" w:rsidRDefault="003A47FC" w:rsidP="007635B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5A01">
      <w:rPr>
        <w:rStyle w:val="a6"/>
        <w:noProof/>
      </w:rPr>
      <w:t>1</w:t>
    </w:r>
    <w:r>
      <w:rPr>
        <w:rStyle w:val="a6"/>
      </w:rPr>
      <w:fldChar w:fldCharType="end"/>
    </w:r>
  </w:p>
  <w:p w14:paraId="104865A3" w14:textId="77777777" w:rsidR="003A47FC" w:rsidRDefault="003A47FC" w:rsidP="00592C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2DA8" w14:textId="77777777" w:rsidR="007543C3" w:rsidRDefault="007543C3">
      <w:r>
        <w:separator/>
      </w:r>
    </w:p>
  </w:footnote>
  <w:footnote w:type="continuationSeparator" w:id="0">
    <w:p w14:paraId="2AFA4C9E" w14:textId="77777777" w:rsidR="007543C3" w:rsidRDefault="00754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3B75"/>
    <w:multiLevelType w:val="hybridMultilevel"/>
    <w:tmpl w:val="02C2380C"/>
    <w:lvl w:ilvl="0" w:tplc="7B9E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DAC6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D64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BE22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A16FB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94E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787E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9EA1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6EA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E4C0C24"/>
    <w:multiLevelType w:val="hybridMultilevel"/>
    <w:tmpl w:val="DDF0C7F6"/>
    <w:lvl w:ilvl="0" w:tplc="7C1A930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F1F1482"/>
    <w:multiLevelType w:val="hybridMultilevel"/>
    <w:tmpl w:val="1D7A3152"/>
    <w:lvl w:ilvl="0" w:tplc="7A269C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C35EBD"/>
    <w:multiLevelType w:val="hybridMultilevel"/>
    <w:tmpl w:val="868AD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8CA17F8"/>
    <w:multiLevelType w:val="hybridMultilevel"/>
    <w:tmpl w:val="0336A2D6"/>
    <w:lvl w:ilvl="0" w:tplc="BBF66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869EA"/>
    <w:multiLevelType w:val="hybridMultilevel"/>
    <w:tmpl w:val="5B4E5204"/>
    <w:lvl w:ilvl="0" w:tplc="317CACA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E9516A"/>
    <w:multiLevelType w:val="hybridMultilevel"/>
    <w:tmpl w:val="CF9E97EC"/>
    <w:lvl w:ilvl="0" w:tplc="C8B0A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EF"/>
    <w:rsid w:val="0001445D"/>
    <w:rsid w:val="000157D2"/>
    <w:rsid w:val="00016312"/>
    <w:rsid w:val="0002212B"/>
    <w:rsid w:val="00022E10"/>
    <w:rsid w:val="00030E98"/>
    <w:rsid w:val="000418AD"/>
    <w:rsid w:val="000C04BE"/>
    <w:rsid w:val="000C31FB"/>
    <w:rsid w:val="000F31EF"/>
    <w:rsid w:val="00123E22"/>
    <w:rsid w:val="00147BAF"/>
    <w:rsid w:val="00191C1B"/>
    <w:rsid w:val="001B2B19"/>
    <w:rsid w:val="001C3A52"/>
    <w:rsid w:val="001E7B97"/>
    <w:rsid w:val="00282ED4"/>
    <w:rsid w:val="002A160B"/>
    <w:rsid w:val="002A4546"/>
    <w:rsid w:val="002A5A70"/>
    <w:rsid w:val="002B2451"/>
    <w:rsid w:val="002C1821"/>
    <w:rsid w:val="002C29BE"/>
    <w:rsid w:val="002D5ADE"/>
    <w:rsid w:val="002F3FFC"/>
    <w:rsid w:val="002F7D3C"/>
    <w:rsid w:val="003046C6"/>
    <w:rsid w:val="00324705"/>
    <w:rsid w:val="003262F1"/>
    <w:rsid w:val="00332B2A"/>
    <w:rsid w:val="00352763"/>
    <w:rsid w:val="00352EA0"/>
    <w:rsid w:val="0037246D"/>
    <w:rsid w:val="00380E4A"/>
    <w:rsid w:val="003A47FC"/>
    <w:rsid w:val="003A4C13"/>
    <w:rsid w:val="003C002B"/>
    <w:rsid w:val="00443A17"/>
    <w:rsid w:val="00466ECE"/>
    <w:rsid w:val="00493DBF"/>
    <w:rsid w:val="004A6445"/>
    <w:rsid w:val="004C4A4A"/>
    <w:rsid w:val="004C7797"/>
    <w:rsid w:val="004D58CE"/>
    <w:rsid w:val="0051326C"/>
    <w:rsid w:val="00592CB2"/>
    <w:rsid w:val="005D67EA"/>
    <w:rsid w:val="005E54DC"/>
    <w:rsid w:val="005E5A66"/>
    <w:rsid w:val="00637788"/>
    <w:rsid w:val="00641A7F"/>
    <w:rsid w:val="0066254F"/>
    <w:rsid w:val="00695C3F"/>
    <w:rsid w:val="006B2D22"/>
    <w:rsid w:val="006B50D5"/>
    <w:rsid w:val="006E5549"/>
    <w:rsid w:val="006F353C"/>
    <w:rsid w:val="006F47A3"/>
    <w:rsid w:val="00740C84"/>
    <w:rsid w:val="0075253E"/>
    <w:rsid w:val="007543C3"/>
    <w:rsid w:val="00760C2B"/>
    <w:rsid w:val="007635B7"/>
    <w:rsid w:val="0078348A"/>
    <w:rsid w:val="00785AA2"/>
    <w:rsid w:val="007E7920"/>
    <w:rsid w:val="00814395"/>
    <w:rsid w:val="0081670A"/>
    <w:rsid w:val="00851FDA"/>
    <w:rsid w:val="00937EDB"/>
    <w:rsid w:val="00950883"/>
    <w:rsid w:val="00956E80"/>
    <w:rsid w:val="00973D0C"/>
    <w:rsid w:val="00980B84"/>
    <w:rsid w:val="00997F42"/>
    <w:rsid w:val="009A3CA0"/>
    <w:rsid w:val="009B28A6"/>
    <w:rsid w:val="009C72A8"/>
    <w:rsid w:val="00A26C24"/>
    <w:rsid w:val="00A66157"/>
    <w:rsid w:val="00AF0D7D"/>
    <w:rsid w:val="00AF4407"/>
    <w:rsid w:val="00B06674"/>
    <w:rsid w:val="00B10530"/>
    <w:rsid w:val="00B23A74"/>
    <w:rsid w:val="00B30CF8"/>
    <w:rsid w:val="00B3637A"/>
    <w:rsid w:val="00B4187C"/>
    <w:rsid w:val="00B85408"/>
    <w:rsid w:val="00BD2D09"/>
    <w:rsid w:val="00C03BC8"/>
    <w:rsid w:val="00C237D4"/>
    <w:rsid w:val="00C24872"/>
    <w:rsid w:val="00C2736F"/>
    <w:rsid w:val="00C54539"/>
    <w:rsid w:val="00C9534E"/>
    <w:rsid w:val="00C96494"/>
    <w:rsid w:val="00CA175F"/>
    <w:rsid w:val="00CC287D"/>
    <w:rsid w:val="00CC33BD"/>
    <w:rsid w:val="00CD213F"/>
    <w:rsid w:val="00D158BA"/>
    <w:rsid w:val="00D17870"/>
    <w:rsid w:val="00D25A01"/>
    <w:rsid w:val="00D726C6"/>
    <w:rsid w:val="00D86DFC"/>
    <w:rsid w:val="00DA3254"/>
    <w:rsid w:val="00DA3B71"/>
    <w:rsid w:val="00DA60D7"/>
    <w:rsid w:val="00DC137A"/>
    <w:rsid w:val="00DC5465"/>
    <w:rsid w:val="00DC6BD1"/>
    <w:rsid w:val="00DD796B"/>
    <w:rsid w:val="00DE6A52"/>
    <w:rsid w:val="00E031F8"/>
    <w:rsid w:val="00F00B32"/>
    <w:rsid w:val="00F10BC7"/>
    <w:rsid w:val="00F11B57"/>
    <w:rsid w:val="00F316AF"/>
    <w:rsid w:val="00F318D2"/>
    <w:rsid w:val="00F653FF"/>
    <w:rsid w:val="00F819F9"/>
    <w:rsid w:val="00F9756C"/>
    <w:rsid w:val="00FB6D3D"/>
    <w:rsid w:val="00FD0360"/>
    <w:rsid w:val="00FD1D43"/>
    <w:rsid w:val="00FE29BE"/>
    <w:rsid w:val="00FE6EE8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95CD5"/>
  <w15:chartTrackingRefBased/>
  <w15:docId w15:val="{14C55186-94EC-4728-B70E-5C856D66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2451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9756C"/>
    <w:pPr>
      <w:keepNext/>
      <w:jc w:val="center"/>
      <w:outlineLvl w:val="0"/>
    </w:pPr>
    <w:rPr>
      <w:b/>
      <w:sz w:val="36"/>
      <w:szCs w:val="20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F31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F31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F31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-1">
    <w:name w:val="д-1"/>
    <w:basedOn w:val="a"/>
    <w:rsid w:val="000F31EF"/>
    <w:pPr>
      <w:ind w:firstLine="567"/>
      <w:jc w:val="both"/>
    </w:pPr>
    <w:rPr>
      <w:lang w:val="ru-RU"/>
    </w:rPr>
  </w:style>
  <w:style w:type="paragraph" w:styleId="a3">
    <w:name w:val="Balloon Text"/>
    <w:basedOn w:val="a"/>
    <w:semiHidden/>
    <w:rsid w:val="00FD03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9756C"/>
    <w:rPr>
      <w:b/>
      <w:sz w:val="36"/>
      <w:lang w:val="ru-RU" w:eastAsia="ru-RU" w:bidi="ar-SA"/>
    </w:rPr>
  </w:style>
  <w:style w:type="character" w:styleId="a4">
    <w:name w:val="Hyperlink"/>
    <w:semiHidden/>
    <w:unhideWhenUsed/>
    <w:rsid w:val="002C1821"/>
    <w:rPr>
      <w:rFonts w:cs="Times New Roman"/>
      <w:color w:val="0000FF"/>
      <w:u w:val="single"/>
    </w:rPr>
  </w:style>
  <w:style w:type="paragraph" w:customStyle="1" w:styleId="NoSpacing">
    <w:name w:val="No Spacing"/>
    <w:qFormat/>
    <w:rsid w:val="002C1821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DC5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DC5465"/>
    <w:rPr>
      <w:rFonts w:ascii="Courier New" w:eastAsia="Calibri" w:hAnsi="Courier New" w:cs="Courier New"/>
      <w:lang w:val="ru-RU" w:eastAsia="ru-RU" w:bidi="ar-SA"/>
    </w:rPr>
  </w:style>
  <w:style w:type="paragraph" w:customStyle="1" w:styleId="ListParagraph">
    <w:name w:val="List Paragraph"/>
    <w:basedOn w:val="a"/>
    <w:rsid w:val="00DC5465"/>
    <w:pPr>
      <w:ind w:left="720"/>
      <w:contextualSpacing/>
    </w:pPr>
    <w:rPr>
      <w:rFonts w:eastAsia="Calibri"/>
      <w:lang w:val="ru-RU"/>
    </w:rPr>
  </w:style>
  <w:style w:type="paragraph" w:styleId="a5">
    <w:name w:val="footer"/>
    <w:basedOn w:val="a"/>
    <w:rsid w:val="00592C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92CB2"/>
  </w:style>
  <w:style w:type="paragraph" w:customStyle="1" w:styleId="21">
    <w:name w:val="Основной текст (2)1"/>
    <w:basedOn w:val="a"/>
    <w:rsid w:val="00B23A74"/>
    <w:pPr>
      <w:widowControl w:val="0"/>
      <w:shd w:val="clear" w:color="auto" w:fill="FFFFFF"/>
      <w:suppressAutoHyphens/>
      <w:spacing w:before="300" w:after="300" w:line="322" w:lineRule="exact"/>
      <w:ind w:hanging="400"/>
      <w:jc w:val="both"/>
    </w:pPr>
    <w:rPr>
      <w:sz w:val="28"/>
      <w:szCs w:val="28"/>
      <w:lang w:val="ru-RU" w:eastAsia="ar-SA"/>
    </w:rPr>
  </w:style>
  <w:style w:type="paragraph" w:customStyle="1" w:styleId="Web">
    <w:name w:val="Обычный (Web)"/>
    <w:basedOn w:val="a"/>
    <w:rsid w:val="003A47FC"/>
    <w:pPr>
      <w:spacing w:before="100" w:after="100"/>
    </w:pPr>
    <w:rPr>
      <w:rFonts w:ascii="Arial Unicode MS" w:eastAsia="Arial Unicode MS" w:hAnsi="Arial Unicode MS"/>
      <w:lang w:val="ru-RU" w:eastAsia="en-US"/>
    </w:rPr>
  </w:style>
  <w:style w:type="table" w:styleId="a7">
    <w:name w:val="Table Grid"/>
    <w:basedOn w:val="a1"/>
    <w:rsid w:val="00B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3981</Words>
  <Characters>22695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1</Company>
  <LinksUpToDate>false</LinksUpToDate>
  <CharactersWithSpaces>26623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cp:lastModifiedBy>SAdmin</cp:lastModifiedBy>
  <cp:revision>2</cp:revision>
  <cp:lastPrinted>2021-04-21T06:26:00Z</cp:lastPrinted>
  <dcterms:created xsi:type="dcterms:W3CDTF">2021-05-04T07:27:00Z</dcterms:created>
  <dcterms:modified xsi:type="dcterms:W3CDTF">2021-05-04T07:27:00Z</dcterms:modified>
</cp:coreProperties>
</file>